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2F3DFF2A" w:rsidR="00E90E49" w:rsidRPr="00D51250" w:rsidRDefault="00E90E49" w:rsidP="00E35559">
      <w:pPr>
        <w:pStyle w:val="3GPPHeader"/>
        <w:spacing w:after="60"/>
        <w:rPr>
          <w:sz w:val="32"/>
          <w:szCs w:val="32"/>
          <w:highlight w:val="yellow"/>
        </w:rPr>
      </w:pPr>
      <w:bookmarkStart w:id="0" w:name="_GoBack"/>
      <w:bookmarkEnd w:id="0"/>
      <w:r w:rsidRPr="00D51250">
        <w:t>3GPP TSG-RAN WG</w:t>
      </w:r>
      <w:r w:rsidR="008F1C4E" w:rsidRPr="00D51250">
        <w:t>1</w:t>
      </w:r>
      <w:r w:rsidRPr="00D51250">
        <w:t xml:space="preserve"> </w:t>
      </w:r>
      <w:r w:rsidR="008F1C4E" w:rsidRPr="00D51250">
        <w:t xml:space="preserve">Meeting </w:t>
      </w:r>
      <w:r w:rsidRPr="00D51250">
        <w:t>#</w:t>
      </w:r>
      <w:r w:rsidR="00F72C0F" w:rsidRPr="00D51250">
        <w:t>9</w:t>
      </w:r>
      <w:r w:rsidR="001E2B0B" w:rsidRPr="00D51250">
        <w:t>4</w:t>
      </w:r>
      <w:r w:rsidR="00F76118" w:rsidRPr="00D51250">
        <w:t>bis</w:t>
      </w:r>
      <w:r w:rsidRPr="00D51250">
        <w:tab/>
      </w:r>
      <w:r w:rsidR="00091557" w:rsidRPr="00D51250">
        <w:rPr>
          <w:sz w:val="32"/>
          <w:szCs w:val="32"/>
        </w:rPr>
        <w:t>R</w:t>
      </w:r>
      <w:r w:rsidR="008F1C4E" w:rsidRPr="00D51250">
        <w:rPr>
          <w:sz w:val="32"/>
          <w:szCs w:val="32"/>
        </w:rPr>
        <w:t>1</w:t>
      </w:r>
      <w:r w:rsidR="00091557" w:rsidRPr="00D51250">
        <w:rPr>
          <w:sz w:val="32"/>
          <w:szCs w:val="32"/>
        </w:rPr>
        <w:t>-</w:t>
      </w:r>
      <w:r w:rsidR="00F76118" w:rsidRPr="00D51250">
        <w:rPr>
          <w:sz w:val="32"/>
          <w:szCs w:val="32"/>
        </w:rPr>
        <w:t>1811178</w:t>
      </w:r>
    </w:p>
    <w:p w14:paraId="103CDC79" w14:textId="3A320C3C" w:rsidR="00E90E49" w:rsidRPr="00D51250" w:rsidRDefault="00F76118" w:rsidP="00311702">
      <w:pPr>
        <w:pStyle w:val="3GPPHeader"/>
      </w:pPr>
      <w:r w:rsidRPr="00D51250">
        <w:t>Chengdu, China, October 8th – 12th, 2018</w:t>
      </w:r>
    </w:p>
    <w:p w14:paraId="5D039B66" w14:textId="522ACC5C" w:rsidR="00E90E49" w:rsidRPr="00D51250" w:rsidRDefault="00E90E49" w:rsidP="002A2C06">
      <w:pPr>
        <w:pStyle w:val="3GPPHeader"/>
        <w:spacing w:after="0"/>
        <w:rPr>
          <w:sz w:val="22"/>
        </w:rPr>
      </w:pPr>
      <w:r w:rsidRPr="00D51250">
        <w:rPr>
          <w:sz w:val="22"/>
        </w:rPr>
        <w:t>Agenda Item:</w:t>
      </w:r>
      <w:r w:rsidRPr="00D51250">
        <w:rPr>
          <w:sz w:val="22"/>
        </w:rPr>
        <w:tab/>
      </w:r>
      <w:r w:rsidR="005D3A27" w:rsidRPr="00D51250">
        <w:rPr>
          <w:sz w:val="22"/>
        </w:rPr>
        <w:t>7.</w:t>
      </w:r>
      <w:r w:rsidR="00954BA9" w:rsidRPr="00D51250">
        <w:rPr>
          <w:sz w:val="22"/>
        </w:rPr>
        <w:t>2.1</w:t>
      </w:r>
      <w:r w:rsidR="005D3A27" w:rsidRPr="00D51250">
        <w:rPr>
          <w:sz w:val="22"/>
        </w:rPr>
        <w:t>.5</w:t>
      </w:r>
    </w:p>
    <w:p w14:paraId="6E6D73C4" w14:textId="77777777" w:rsidR="00E90E49" w:rsidRPr="00D51250" w:rsidRDefault="003D3C45" w:rsidP="002A2C06">
      <w:pPr>
        <w:pStyle w:val="3GPPHeader"/>
        <w:spacing w:after="0"/>
        <w:rPr>
          <w:sz w:val="22"/>
        </w:rPr>
      </w:pPr>
      <w:r w:rsidRPr="00D51250">
        <w:rPr>
          <w:sz w:val="22"/>
        </w:rPr>
        <w:t>Source:</w:t>
      </w:r>
      <w:r w:rsidR="00E90E49" w:rsidRPr="00D51250">
        <w:rPr>
          <w:sz w:val="22"/>
        </w:rPr>
        <w:tab/>
      </w:r>
      <w:r w:rsidR="00F64C2B" w:rsidRPr="00D51250">
        <w:rPr>
          <w:sz w:val="22"/>
        </w:rPr>
        <w:t>Ericsson</w:t>
      </w:r>
    </w:p>
    <w:p w14:paraId="77FF0CA1" w14:textId="51CF1631" w:rsidR="00E90E49" w:rsidRPr="00D51250" w:rsidRDefault="003D3C45" w:rsidP="002A2C06">
      <w:pPr>
        <w:pStyle w:val="3GPPHeader"/>
        <w:spacing w:after="0"/>
        <w:rPr>
          <w:sz w:val="22"/>
        </w:rPr>
      </w:pPr>
      <w:r w:rsidRPr="00D51250">
        <w:rPr>
          <w:sz w:val="22"/>
        </w:rPr>
        <w:t>Title:</w:t>
      </w:r>
      <w:r w:rsidR="00E90E49" w:rsidRPr="00D51250">
        <w:rPr>
          <w:sz w:val="22"/>
        </w:rPr>
        <w:tab/>
      </w:r>
      <w:r w:rsidR="009A361D" w:rsidRPr="00D51250">
        <w:rPr>
          <w:sz w:val="22"/>
        </w:rPr>
        <w:t>Link level evaluations for MU-MIMO</w:t>
      </w:r>
    </w:p>
    <w:p w14:paraId="0E946205" w14:textId="495A81C1" w:rsidR="00E90E49" w:rsidRPr="00D51250" w:rsidRDefault="00E90E49" w:rsidP="00D546FF">
      <w:pPr>
        <w:pStyle w:val="3GPPHeader"/>
        <w:rPr>
          <w:sz w:val="22"/>
        </w:rPr>
      </w:pPr>
      <w:r w:rsidRPr="00D51250">
        <w:rPr>
          <w:sz w:val="22"/>
        </w:rPr>
        <w:t>Document for:</w:t>
      </w:r>
      <w:r w:rsidRPr="00D51250">
        <w:rPr>
          <w:sz w:val="22"/>
        </w:rPr>
        <w:tab/>
        <w:t>Discussion</w:t>
      </w:r>
    </w:p>
    <w:p w14:paraId="0B9FBFA5" w14:textId="77777777" w:rsidR="00E90E49" w:rsidRPr="00CE0424" w:rsidRDefault="00230D18" w:rsidP="00CE0424">
      <w:pPr>
        <w:pStyle w:val="Heading1"/>
      </w:pPr>
      <w:r>
        <w:t>1</w:t>
      </w:r>
      <w:r>
        <w:tab/>
      </w:r>
      <w:r w:rsidR="00E90E49" w:rsidRPr="00CE0424">
        <w:t>Introduction</w:t>
      </w:r>
    </w:p>
    <w:p w14:paraId="0D938D9A" w14:textId="77904019" w:rsidR="003E6E7B" w:rsidRPr="00D51250" w:rsidRDefault="00101BA6" w:rsidP="00CE0424">
      <w:pPr>
        <w:pStyle w:val="BodyText"/>
        <w:rPr>
          <w:rFonts w:cs="Arial"/>
        </w:rPr>
      </w:pPr>
      <w:r>
        <w:rPr>
          <w:rFonts w:cs="Arial"/>
        </w:rPr>
        <w:t xml:space="preserve">A fundamental requirement of the </w:t>
      </w:r>
      <w:r w:rsidR="0003189D">
        <w:rPr>
          <w:rFonts w:cs="Arial"/>
        </w:rPr>
        <w:t xml:space="preserve">NOMA study </w:t>
      </w:r>
      <w:r w:rsidR="0003189D">
        <w:rPr>
          <w:rFonts w:cs="Arial"/>
        </w:rPr>
        <w:fldChar w:fldCharType="begin"/>
      </w:r>
      <w:r w:rsidR="0003189D">
        <w:rPr>
          <w:rFonts w:cs="Arial"/>
        </w:rPr>
        <w:instrText xml:space="preserve"> REF _Ref525940169 \r \h </w:instrText>
      </w:r>
      <w:r w:rsidR="0003189D">
        <w:rPr>
          <w:rFonts w:cs="Arial"/>
        </w:rPr>
      </w:r>
      <w:r w:rsidR="0003189D">
        <w:rPr>
          <w:rFonts w:cs="Arial"/>
        </w:rPr>
        <w:fldChar w:fldCharType="separate"/>
      </w:r>
      <w:r w:rsidR="0003189D">
        <w:rPr>
          <w:rFonts w:cs="Arial"/>
        </w:rPr>
        <w:t>[1]</w:t>
      </w:r>
      <w:r w:rsidR="0003189D">
        <w:rPr>
          <w:rFonts w:cs="Arial"/>
        </w:rPr>
        <w:fldChar w:fldCharType="end"/>
      </w:r>
      <w:r w:rsidR="0003189D">
        <w:rPr>
          <w:rFonts w:cs="Arial"/>
        </w:rPr>
        <w:t xml:space="preserve"> is to compare NOMA enhancements to existing Rel-15 multiple access schemes. </w:t>
      </w:r>
      <w:r w:rsidR="00F8137B" w:rsidRPr="00D51250">
        <w:rPr>
          <w:rFonts w:eastAsia="宋体"/>
        </w:rPr>
        <w:t xml:space="preserve">One </w:t>
      </w:r>
      <w:r w:rsidR="00CB7EFD">
        <w:rPr>
          <w:rFonts w:eastAsia="宋体"/>
        </w:rPr>
        <w:t xml:space="preserve">Rel-15 </w:t>
      </w:r>
      <w:r w:rsidR="00611ACF" w:rsidRPr="00D51250">
        <w:rPr>
          <w:rFonts w:eastAsia="宋体"/>
        </w:rPr>
        <w:t>multiple access scheme</w:t>
      </w:r>
      <w:r w:rsidR="00113FC9" w:rsidRPr="00D51250">
        <w:rPr>
          <w:rFonts w:eastAsia="宋体"/>
        </w:rPr>
        <w:t xml:space="preserve"> is MU-MIMO</w:t>
      </w:r>
      <w:r w:rsidR="00611ACF" w:rsidRPr="00D51250">
        <w:rPr>
          <w:rFonts w:eastAsia="宋体"/>
        </w:rPr>
        <w:t>. Therefore</w:t>
      </w:r>
      <w:r w:rsidR="000505E3" w:rsidRPr="00D51250">
        <w:rPr>
          <w:rFonts w:eastAsia="宋体"/>
        </w:rPr>
        <w:t>,</w:t>
      </w:r>
      <w:r w:rsidR="00611ACF" w:rsidRPr="00D51250">
        <w:rPr>
          <w:rFonts w:eastAsia="宋体"/>
        </w:rPr>
        <w:t xml:space="preserve"> it makes sense consider it as a </w:t>
      </w:r>
      <w:r w:rsidR="00A44AFF" w:rsidRPr="00D51250">
        <w:rPr>
          <w:rFonts w:eastAsia="宋体"/>
        </w:rPr>
        <w:t xml:space="preserve">baseline </w:t>
      </w:r>
      <w:r w:rsidR="000505E3" w:rsidRPr="00D51250">
        <w:rPr>
          <w:rFonts w:eastAsia="宋体"/>
        </w:rPr>
        <w:t>in evaluation of NoMA.</w:t>
      </w:r>
      <w:r w:rsidR="00A44AFF" w:rsidRPr="00D51250">
        <w:rPr>
          <w:rFonts w:eastAsia="宋体"/>
        </w:rPr>
        <w:t xml:space="preserve"> </w:t>
      </w:r>
    </w:p>
    <w:p w14:paraId="0A87D4EB" w14:textId="4F143F12" w:rsidR="00477768" w:rsidRPr="00D51250" w:rsidRDefault="007A79B2" w:rsidP="00CE0424">
      <w:pPr>
        <w:pStyle w:val="BodyText"/>
        <w:rPr>
          <w:rFonts w:cs="Arial"/>
        </w:rPr>
      </w:pPr>
      <w:r w:rsidRPr="00D51250">
        <w:rPr>
          <w:rFonts w:cs="Arial"/>
        </w:rPr>
        <w:t>While system level evaluation is needed to determine the net performance of multiple access schemes, link level results can provide some insights into basic behaviors, the impacts of impairments, etc. Therefore, i</w:t>
      </w:r>
      <w:r w:rsidR="005D3A27" w:rsidRPr="00D51250">
        <w:rPr>
          <w:rFonts w:cs="Arial"/>
        </w:rPr>
        <w:t xml:space="preserve">n this contribution, we </w:t>
      </w:r>
      <w:r w:rsidR="000505E3" w:rsidRPr="00D51250">
        <w:rPr>
          <w:rFonts w:cs="Arial"/>
        </w:rPr>
        <w:t>present</w:t>
      </w:r>
      <w:r w:rsidR="005D3A27" w:rsidRPr="00D51250">
        <w:rPr>
          <w:rFonts w:cs="Arial"/>
        </w:rPr>
        <w:t xml:space="preserve"> </w:t>
      </w:r>
      <w:r w:rsidR="007F7644">
        <w:rPr>
          <w:rFonts w:cs="Arial"/>
        </w:rPr>
        <w:t>initial</w:t>
      </w:r>
      <w:r w:rsidR="00695C69">
        <w:rPr>
          <w:rFonts w:cs="Arial"/>
        </w:rPr>
        <w:t>, idealized,</w:t>
      </w:r>
      <w:r w:rsidR="007F7644">
        <w:rPr>
          <w:rFonts w:cs="Arial"/>
        </w:rPr>
        <w:t xml:space="preserve"> </w:t>
      </w:r>
      <w:r w:rsidR="009A361D" w:rsidRPr="00D51250">
        <w:rPr>
          <w:rFonts w:cs="Arial"/>
        </w:rPr>
        <w:t xml:space="preserve">link level evaluations </w:t>
      </w:r>
      <w:r w:rsidRPr="00D51250">
        <w:rPr>
          <w:rFonts w:cs="Arial"/>
        </w:rPr>
        <w:t xml:space="preserve">comparing </w:t>
      </w:r>
      <w:r w:rsidR="009A361D" w:rsidRPr="00D51250">
        <w:rPr>
          <w:rFonts w:cs="Arial"/>
        </w:rPr>
        <w:t>MU-MIMO</w:t>
      </w:r>
      <w:r w:rsidRPr="00D51250">
        <w:rPr>
          <w:rFonts w:cs="Arial"/>
        </w:rPr>
        <w:t xml:space="preserve"> and NOMA</w:t>
      </w:r>
      <w:r w:rsidR="005D3A27" w:rsidRPr="00D51250">
        <w:rPr>
          <w:rFonts w:cs="Arial"/>
        </w:rPr>
        <w:t>.</w:t>
      </w:r>
    </w:p>
    <w:p w14:paraId="17FFE2C9" w14:textId="77777777" w:rsidR="004000E8" w:rsidRPr="00CE0424" w:rsidRDefault="00230D18" w:rsidP="00CE0424">
      <w:pPr>
        <w:pStyle w:val="Heading1"/>
      </w:pPr>
      <w:bookmarkStart w:id="1" w:name="_Ref178064866"/>
      <w:r>
        <w:t>2</w:t>
      </w:r>
      <w:r>
        <w:tab/>
      </w:r>
      <w:r w:rsidR="004000E8" w:rsidRPr="00CE0424">
        <w:t>Discussion</w:t>
      </w:r>
      <w:bookmarkEnd w:id="1"/>
    </w:p>
    <w:p w14:paraId="5AC98623" w14:textId="11D9A520" w:rsidR="0034079E" w:rsidRDefault="009A361D" w:rsidP="009A361D">
      <w:pPr>
        <w:pStyle w:val="BodyText"/>
      </w:pPr>
      <w:r w:rsidRPr="00D51250">
        <w:t>MU-MIMO has been discussed as a baseline for NOMA evaluations</w:t>
      </w:r>
      <w:r w:rsidR="00D910B0" w:rsidRPr="00D51250">
        <w:t xml:space="preserve"> </w:t>
      </w:r>
      <w:r w:rsidR="000832BA">
        <w:t>since NOMA can be seen as an extension of MU-MIMO</w:t>
      </w:r>
      <w:r w:rsidR="00F73676">
        <w:t xml:space="preserve">. Both MU-MIMO and NOMA spatially </w:t>
      </w:r>
      <w:r w:rsidR="000A6C52">
        <w:t>suppress interference, possibly with an advanced receiver</w:t>
      </w:r>
      <w:r w:rsidR="00BF75F4">
        <w:t xml:space="preserve">. However, NOMA targets enhanced advanced receiver performance by </w:t>
      </w:r>
      <w:r w:rsidR="004714EA">
        <w:t>transmitting</w:t>
      </w:r>
      <w:r w:rsidR="000A6C52">
        <w:t xml:space="preserve"> </w:t>
      </w:r>
      <w:r w:rsidR="0019201D">
        <w:t xml:space="preserve">PUSCH </w:t>
      </w:r>
      <w:r w:rsidR="004714EA">
        <w:t xml:space="preserve">with a ‘signature’. </w:t>
      </w:r>
      <w:r w:rsidR="00884C11">
        <w:t xml:space="preserve">In </w:t>
      </w:r>
      <w:r w:rsidR="004173FD">
        <w:t>NOMA-WSMA</w:t>
      </w:r>
      <w:r w:rsidR="00DB78CF">
        <w:t>,</w:t>
      </w:r>
      <w:r w:rsidR="004173FD">
        <w:t xml:space="preserve"> </w:t>
      </w:r>
      <w:r w:rsidR="00884C11">
        <w:t xml:space="preserve">each user’s </w:t>
      </w:r>
      <w:r w:rsidR="00743953">
        <w:t xml:space="preserve">symbols are modulated by a signature vector. A </w:t>
      </w:r>
      <w:r w:rsidR="0034079E">
        <w:t xml:space="preserve">number of </w:t>
      </w:r>
      <w:r w:rsidR="00743953">
        <w:t>these pre-designed</w:t>
      </w:r>
      <w:r w:rsidR="00DB78CF">
        <w:t xml:space="preserve"> low-</w:t>
      </w:r>
      <w:r w:rsidR="00944B24">
        <w:t>correlation</w:t>
      </w:r>
      <w:r w:rsidR="00743953">
        <w:t xml:space="preserve"> signature vectors exist in the system</w:t>
      </w:r>
      <w:r w:rsidR="00944B24">
        <w:t xml:space="preserve"> and are </w:t>
      </w:r>
      <w:r w:rsidR="00743953">
        <w:t>being simultan</w:t>
      </w:r>
      <w:r w:rsidR="00944B24">
        <w:t>eously used, one each for</w:t>
      </w:r>
      <w:r w:rsidR="00743953">
        <w:t xml:space="preserve"> a user is assumed here.</w:t>
      </w:r>
      <w:r w:rsidR="0034079E">
        <w:t xml:space="preserve"> </w:t>
      </w:r>
      <w:r w:rsidR="00CC33B7">
        <w:t xml:space="preserve">In designs considered herein, </w:t>
      </w:r>
      <w:r w:rsidR="00884C11">
        <w:t>e</w:t>
      </w:r>
      <w:r w:rsidR="00743953">
        <w:t>ach user</w:t>
      </w:r>
      <w:r w:rsidR="0034079E">
        <w:t>’s</w:t>
      </w:r>
      <w:r w:rsidR="00743953">
        <w:t xml:space="preserve"> symbol is spread over contiguous REs within an OFDM symbol. </w:t>
      </w:r>
    </w:p>
    <w:p w14:paraId="35CFCCFA" w14:textId="256F0EB8" w:rsidR="007750D4" w:rsidRDefault="00C330A7" w:rsidP="009A361D">
      <w:pPr>
        <w:pStyle w:val="BodyText"/>
      </w:pPr>
      <w:r>
        <w:t xml:space="preserve">MU-MIMO </w:t>
      </w:r>
      <w:r w:rsidR="007750D4">
        <w:t xml:space="preserve">users sharing the same set of REs (or </w:t>
      </w:r>
      <w:r w:rsidR="00BC7D76">
        <w:t>PRB</w:t>
      </w:r>
      <w:r w:rsidR="007750D4">
        <w:t>s)</w:t>
      </w:r>
      <w:r w:rsidR="00BC7D76">
        <w:t xml:space="preserve"> can be seen as a group </w:t>
      </w:r>
      <w:r w:rsidR="00E11B67">
        <w:t>that</w:t>
      </w:r>
      <w:r w:rsidR="00BC7D76">
        <w:t xml:space="preserve"> </w:t>
      </w:r>
      <w:r w:rsidR="000670D3">
        <w:t>rel</w:t>
      </w:r>
      <w:r w:rsidR="0073317E">
        <w:t>ies</w:t>
      </w:r>
      <w:r w:rsidR="007750D4">
        <w:t xml:space="preserve"> on</w:t>
      </w:r>
      <w:r w:rsidR="000670D3">
        <w:t xml:space="preserve"> spatial separation </w:t>
      </w:r>
      <w:r w:rsidR="00BC7D76">
        <w:t>at the receiver</w:t>
      </w:r>
      <w:r w:rsidR="00AF6DFD">
        <w:t xml:space="preserve"> while decoding</w:t>
      </w:r>
      <w:r w:rsidR="00BC7D76">
        <w:t>.</w:t>
      </w:r>
      <w:r w:rsidR="000670D3">
        <w:t xml:space="preserve"> </w:t>
      </w:r>
      <w:r w:rsidR="007750D4">
        <w:t>If in MU-MIMO all the users occupy the entire OFDM symbol, then the total number of REs per user available for data transmission is higher by a factor of spread length (</w:t>
      </w:r>
      <w:r w:rsidR="007750D4" w:rsidRPr="007750D4">
        <w:rPr>
          <w:i/>
        </w:rPr>
        <w:t>L</w:t>
      </w:r>
      <w:r w:rsidR="007750D4">
        <w:t>) when compared to the NOMA-WSMA</w:t>
      </w:r>
      <w:r w:rsidR="00DB78CF">
        <w:t>,</w:t>
      </w:r>
      <w:r w:rsidR="007750D4">
        <w:t xml:space="preserve"> since there is no spreading in the former case.</w:t>
      </w:r>
      <w:r w:rsidR="003D2250">
        <w:t xml:space="preserve"> What this implies is that the code rate for the channel encoder </w:t>
      </w:r>
      <w:r w:rsidR="00DB78CF">
        <w:t>in</w:t>
      </w:r>
      <w:r w:rsidR="003D2250">
        <w:t xml:space="preserve"> MU-MIMO </w:t>
      </w:r>
      <w:r w:rsidR="00DB78CF">
        <w:t xml:space="preserve">setup </w:t>
      </w:r>
      <w:r w:rsidR="003D2250">
        <w:t xml:space="preserve">is lower by a factor </w:t>
      </w:r>
      <w:r w:rsidR="003D2250" w:rsidRPr="003D2250">
        <w:rPr>
          <w:i/>
        </w:rPr>
        <w:t>L</w:t>
      </w:r>
      <w:r w:rsidR="003D2250">
        <w:t xml:space="preserve"> when compared to the NOMA-WSMA.</w:t>
      </w:r>
      <w:r w:rsidR="00944B24">
        <w:t xml:space="preserve"> </w:t>
      </w:r>
      <w:r w:rsidR="002445D1">
        <w:t>For a given number of receive antennas (</w:t>
      </w:r>
      <w:r w:rsidR="002445D1" w:rsidRPr="002445D1">
        <w:rPr>
          <w:rFonts w:asciiTheme="minorBidi" w:hAnsiTheme="minorBidi"/>
          <w:i/>
        </w:rPr>
        <w:t>N</w:t>
      </w:r>
      <w:r w:rsidR="002445D1">
        <w:rPr>
          <w:rFonts w:asciiTheme="minorBidi" w:hAnsiTheme="minorBidi"/>
          <w:vertAlign w:val="subscript"/>
        </w:rPr>
        <w:t>rx</w:t>
      </w:r>
      <w:r w:rsidR="002445D1">
        <w:t>), i</w:t>
      </w:r>
      <w:r w:rsidR="00944B24">
        <w:t xml:space="preserve">t will be interesting to see the performance comparison of NOMA </w:t>
      </w:r>
      <w:r w:rsidR="00ED0309">
        <w:t>(</w:t>
      </w:r>
      <w:r w:rsidR="006569A9">
        <w:t xml:space="preserve">with </w:t>
      </w:r>
      <w:r w:rsidR="00715DA7">
        <w:t xml:space="preserve">its </w:t>
      </w:r>
      <w:r w:rsidR="009D18C6">
        <w:t>more controlled mutual interference properties</w:t>
      </w:r>
      <w:r w:rsidR="00ED0309">
        <w:t>)</w:t>
      </w:r>
      <w:r w:rsidR="00944B24">
        <w:t xml:space="preserve"> and MU-MIMO </w:t>
      </w:r>
      <w:r w:rsidR="00ED0309">
        <w:t xml:space="preserve">(providing a better </w:t>
      </w:r>
      <w:r w:rsidR="004724F6">
        <w:t xml:space="preserve">robustness </w:t>
      </w:r>
      <w:r w:rsidR="00944B24">
        <w:t>with lower code rate</w:t>
      </w:r>
      <w:r w:rsidR="00ED0309">
        <w:t>)</w:t>
      </w:r>
      <w:r w:rsidR="00944B24">
        <w:t>.</w:t>
      </w:r>
    </w:p>
    <w:p w14:paraId="0CD5EE72" w14:textId="4594BBD6" w:rsidR="00CA0743" w:rsidRDefault="00FD2AC9" w:rsidP="00FD2AC9">
      <w:pPr>
        <w:pStyle w:val="BodyText"/>
        <w:rPr>
          <w:rFonts w:asciiTheme="minorBidi" w:hAnsiTheme="minorBidi"/>
        </w:rPr>
      </w:pPr>
      <w:r>
        <w:rPr>
          <w:rFonts w:asciiTheme="minorBidi" w:hAnsiTheme="minorBidi"/>
        </w:rPr>
        <w:t xml:space="preserve">Figure 1 </w:t>
      </w:r>
      <w:r w:rsidR="003710D3">
        <w:rPr>
          <w:rFonts w:asciiTheme="minorBidi" w:hAnsiTheme="minorBidi"/>
        </w:rPr>
        <w:t xml:space="preserve">below </w:t>
      </w:r>
      <w:r>
        <w:rPr>
          <w:rFonts w:asciiTheme="minorBidi" w:hAnsiTheme="minorBidi"/>
        </w:rPr>
        <w:t xml:space="preserve">compares various MU-MIMO </w:t>
      </w:r>
      <w:r w:rsidR="006558DB">
        <w:rPr>
          <w:rFonts w:asciiTheme="minorBidi" w:hAnsiTheme="minorBidi"/>
        </w:rPr>
        <w:t>and NOMA</w:t>
      </w:r>
      <w:r w:rsidR="00AC7ED4">
        <w:rPr>
          <w:rFonts w:asciiTheme="minorBidi" w:hAnsiTheme="minorBidi"/>
        </w:rPr>
        <w:t xml:space="preserve">-WSMA </w:t>
      </w:r>
      <w:r>
        <w:rPr>
          <w:rFonts w:asciiTheme="minorBidi" w:hAnsiTheme="minorBidi"/>
        </w:rPr>
        <w:t>cases</w:t>
      </w:r>
      <w:r w:rsidR="006558DB">
        <w:rPr>
          <w:rFonts w:asciiTheme="minorBidi" w:hAnsiTheme="minorBidi"/>
        </w:rPr>
        <w:t xml:space="preserve"> with 6 UEs, 12 UEs and 18 UEs</w:t>
      </w:r>
      <w:r w:rsidR="00E352A0">
        <w:rPr>
          <w:rFonts w:asciiTheme="minorBidi" w:hAnsiTheme="minorBidi"/>
        </w:rPr>
        <w:t xml:space="preserve">. </w:t>
      </w:r>
      <w:r>
        <w:rPr>
          <w:rFonts w:asciiTheme="minorBidi" w:hAnsiTheme="minorBidi"/>
        </w:rPr>
        <w:t>The simulation assumptions</w:t>
      </w:r>
      <w:r w:rsidR="00E352A0">
        <w:rPr>
          <w:rFonts w:asciiTheme="minorBidi" w:hAnsiTheme="minorBidi"/>
        </w:rPr>
        <w:t xml:space="preserve"> </w:t>
      </w:r>
      <w:r>
        <w:rPr>
          <w:rFonts w:asciiTheme="minorBidi" w:hAnsiTheme="minorBidi"/>
        </w:rPr>
        <w:t>are</w:t>
      </w:r>
      <w:r w:rsidR="00F1737B">
        <w:rPr>
          <w:rFonts w:asciiTheme="minorBidi" w:hAnsiTheme="minorBidi"/>
        </w:rPr>
        <w:t xml:space="preserve"> TBS 20 bytes + 2 CRC byte</w:t>
      </w:r>
      <w:r>
        <w:rPr>
          <w:rFonts w:asciiTheme="minorBidi" w:hAnsiTheme="minorBidi"/>
        </w:rPr>
        <w:t>s,</w:t>
      </w:r>
      <w:r w:rsidR="00F1737B">
        <w:rPr>
          <w:rFonts w:asciiTheme="minorBidi" w:hAnsiTheme="minorBidi"/>
        </w:rPr>
        <w:t xml:space="preserve"> QPSK modulation, spread length</w:t>
      </w:r>
      <w:r w:rsidR="00E352A0">
        <w:rPr>
          <w:rFonts w:asciiTheme="minorBidi" w:hAnsiTheme="minorBidi"/>
        </w:rPr>
        <w:t xml:space="preserve"> (</w:t>
      </w:r>
      <w:r w:rsidR="00E352A0" w:rsidRPr="00E352A0">
        <w:rPr>
          <w:rFonts w:asciiTheme="minorBidi" w:hAnsiTheme="minorBidi"/>
          <w:i/>
        </w:rPr>
        <w:t>L</w:t>
      </w:r>
      <w:r w:rsidR="00E352A0">
        <w:rPr>
          <w:rFonts w:asciiTheme="minorBidi" w:hAnsiTheme="minorBidi"/>
        </w:rPr>
        <w:t>)</w:t>
      </w:r>
      <w:r w:rsidR="00F1737B">
        <w:rPr>
          <w:rFonts w:asciiTheme="minorBidi" w:hAnsiTheme="minorBidi"/>
        </w:rPr>
        <w:t xml:space="preserve"> 4, ideal channel </w:t>
      </w:r>
      <w:r w:rsidR="007D2D10">
        <w:rPr>
          <w:rFonts w:asciiTheme="minorBidi" w:hAnsiTheme="minorBidi"/>
        </w:rPr>
        <w:t>estimation</w:t>
      </w:r>
      <w:r>
        <w:rPr>
          <w:rFonts w:asciiTheme="minorBidi" w:hAnsiTheme="minorBidi"/>
        </w:rPr>
        <w:t xml:space="preserve">, </w:t>
      </w:r>
      <w:r w:rsidR="00874A67">
        <w:rPr>
          <w:rFonts w:asciiTheme="minorBidi" w:hAnsiTheme="minorBidi"/>
        </w:rPr>
        <w:t>equal average SINR</w:t>
      </w:r>
      <w:r w:rsidR="00063D8C">
        <w:rPr>
          <w:rFonts w:asciiTheme="minorBidi" w:hAnsiTheme="minorBidi"/>
        </w:rPr>
        <w:t>,</w:t>
      </w:r>
      <w:r w:rsidR="00874A67">
        <w:rPr>
          <w:rFonts w:asciiTheme="minorBidi" w:hAnsiTheme="minorBidi"/>
        </w:rPr>
        <w:t xml:space="preserve"> </w:t>
      </w:r>
      <w:r>
        <w:rPr>
          <w:rFonts w:asciiTheme="minorBidi" w:hAnsiTheme="minorBidi"/>
        </w:rPr>
        <w:t>4 receive antennas</w:t>
      </w:r>
      <w:r w:rsidR="007D67AE">
        <w:rPr>
          <w:rFonts w:asciiTheme="minorBidi" w:hAnsiTheme="minorBidi"/>
        </w:rPr>
        <w:t xml:space="preserve">, </w:t>
      </w:r>
      <w:r w:rsidR="00063D8C">
        <w:rPr>
          <w:rFonts w:asciiTheme="minorBidi" w:hAnsiTheme="minorBidi"/>
        </w:rPr>
        <w:t xml:space="preserve">and </w:t>
      </w:r>
      <w:r w:rsidR="007D67AE">
        <w:rPr>
          <w:rFonts w:asciiTheme="minorBidi" w:hAnsiTheme="minorBidi"/>
        </w:rPr>
        <w:t xml:space="preserve">6 </w:t>
      </w:r>
      <w:r w:rsidR="001028E0">
        <w:rPr>
          <w:rFonts w:asciiTheme="minorBidi" w:hAnsiTheme="minorBidi"/>
        </w:rPr>
        <w:t xml:space="preserve">consecutive </w:t>
      </w:r>
      <w:r w:rsidR="007D67AE">
        <w:rPr>
          <w:rFonts w:asciiTheme="minorBidi" w:hAnsiTheme="minorBidi"/>
        </w:rPr>
        <w:t>PRBs</w:t>
      </w:r>
      <w:r w:rsidR="000B05B6">
        <w:rPr>
          <w:rFonts w:asciiTheme="minorBidi" w:hAnsiTheme="minorBidi"/>
        </w:rPr>
        <w:t xml:space="preserve"> (</w:t>
      </w:r>
      <w:r w:rsidR="000B05B6" w:rsidRPr="002445D1">
        <w:rPr>
          <w:rFonts w:asciiTheme="minorBidi" w:hAnsiTheme="minorBidi"/>
          <w:i/>
        </w:rPr>
        <w:t>N</w:t>
      </w:r>
      <w:r w:rsidR="000B05B6">
        <w:rPr>
          <w:rFonts w:asciiTheme="minorBidi" w:hAnsiTheme="minorBidi"/>
          <w:vertAlign w:val="subscript"/>
        </w:rPr>
        <w:t>PRB</w:t>
      </w:r>
      <w:r w:rsidR="000B05B6">
        <w:rPr>
          <w:rFonts w:asciiTheme="minorBidi" w:hAnsiTheme="minorBidi"/>
        </w:rPr>
        <w:t>)</w:t>
      </w:r>
      <w:r w:rsidR="001028E0">
        <w:rPr>
          <w:rFonts w:asciiTheme="minorBidi" w:hAnsiTheme="minorBidi"/>
        </w:rPr>
        <w:t xml:space="preserve"> transmission</w:t>
      </w:r>
      <w:r>
        <w:rPr>
          <w:rFonts w:asciiTheme="minorBidi" w:hAnsiTheme="minorBidi"/>
        </w:rPr>
        <w:t xml:space="preserve">. </w:t>
      </w:r>
      <w:r w:rsidR="007A1299">
        <w:rPr>
          <w:rFonts w:asciiTheme="minorBidi" w:hAnsiTheme="minorBidi"/>
        </w:rPr>
        <w:t xml:space="preserve">Further details are in the Appendix. </w:t>
      </w:r>
      <w:r>
        <w:rPr>
          <w:rFonts w:asciiTheme="minorBidi" w:hAnsiTheme="minorBidi"/>
        </w:rPr>
        <w:t>For the MU-MIMO setup, the total number of users (</w:t>
      </w:r>
      <w:r w:rsidRPr="00FD2AC9">
        <w:rPr>
          <w:rFonts w:asciiTheme="minorBidi" w:hAnsiTheme="minorBidi"/>
          <w:i/>
        </w:rPr>
        <w:t>K</w:t>
      </w:r>
      <w:r>
        <w:rPr>
          <w:rFonts w:asciiTheme="minorBidi" w:hAnsiTheme="minorBidi"/>
        </w:rPr>
        <w:t>) are divided into a number of groups (</w:t>
      </w:r>
      <w:r w:rsidRPr="00FD2AC9">
        <w:rPr>
          <w:rFonts w:asciiTheme="minorBidi" w:hAnsiTheme="minorBidi"/>
          <w:i/>
        </w:rPr>
        <w:t>G</w:t>
      </w:r>
      <w:r>
        <w:rPr>
          <w:rFonts w:asciiTheme="minorBidi" w:hAnsiTheme="minorBidi"/>
        </w:rPr>
        <w:t>) such that each group is schedul</w:t>
      </w:r>
      <w:r w:rsidR="007D67AE">
        <w:rPr>
          <w:rFonts w:asciiTheme="minorBidi" w:hAnsiTheme="minorBidi"/>
        </w:rPr>
        <w:t xml:space="preserve">ed over </w:t>
      </w:r>
      <w:r>
        <w:rPr>
          <w:rFonts w:asciiTheme="minorBidi" w:hAnsiTheme="minorBidi"/>
        </w:rPr>
        <w:t xml:space="preserve">orthogonal set of PRBs. With increasing number of users, there will be </w:t>
      </w:r>
      <w:r w:rsidR="00F0456F">
        <w:rPr>
          <w:rFonts w:asciiTheme="minorBidi" w:hAnsiTheme="minorBidi"/>
        </w:rPr>
        <w:t xml:space="preserve">more </w:t>
      </w:r>
      <w:r>
        <w:rPr>
          <w:rFonts w:asciiTheme="minorBidi" w:hAnsiTheme="minorBidi"/>
        </w:rPr>
        <w:t>users per PRB for the same number of groups (</w:t>
      </w:r>
      <w:r w:rsidRPr="00FD2AC9">
        <w:rPr>
          <w:rFonts w:asciiTheme="minorBidi" w:hAnsiTheme="minorBidi"/>
          <w:i/>
        </w:rPr>
        <w:t>G</w:t>
      </w:r>
      <w:r>
        <w:rPr>
          <w:rFonts w:asciiTheme="minorBidi" w:hAnsiTheme="minorBidi"/>
        </w:rPr>
        <w:t>)</w:t>
      </w:r>
      <w:r w:rsidR="007D67AE">
        <w:rPr>
          <w:rFonts w:asciiTheme="minorBidi" w:hAnsiTheme="minorBidi"/>
        </w:rPr>
        <w:t xml:space="preserve">. </w:t>
      </w:r>
      <w:r w:rsidR="0085322E">
        <w:rPr>
          <w:rFonts w:asciiTheme="minorBidi" w:hAnsiTheme="minorBidi"/>
        </w:rPr>
        <w:t>MU-MIMO</w:t>
      </w:r>
      <w:r w:rsidR="000E1DB8">
        <w:rPr>
          <w:rFonts w:asciiTheme="minorBidi" w:hAnsiTheme="minorBidi"/>
        </w:rPr>
        <w:t xml:space="preserve"> UEs can be </w:t>
      </w:r>
      <w:r w:rsidR="007D67AE">
        <w:rPr>
          <w:rFonts w:asciiTheme="minorBidi" w:hAnsiTheme="minorBidi"/>
        </w:rPr>
        <w:t xml:space="preserve">orthogonal with </w:t>
      </w:r>
      <w:r w:rsidR="007D67AE" w:rsidRPr="007D67AE">
        <w:rPr>
          <w:rFonts w:asciiTheme="minorBidi" w:hAnsiTheme="minorBidi"/>
          <w:i/>
        </w:rPr>
        <w:t>K</w:t>
      </w:r>
      <w:r w:rsidR="007D67AE">
        <w:rPr>
          <w:rFonts w:asciiTheme="minorBidi" w:hAnsiTheme="minorBidi"/>
        </w:rPr>
        <w:t xml:space="preserve">=6 and </w:t>
      </w:r>
      <w:r w:rsidR="007D67AE" w:rsidRPr="007D67AE">
        <w:rPr>
          <w:rFonts w:asciiTheme="minorBidi" w:hAnsiTheme="minorBidi"/>
          <w:i/>
        </w:rPr>
        <w:t>G</w:t>
      </w:r>
      <w:r w:rsidR="007D67AE">
        <w:rPr>
          <w:rFonts w:asciiTheme="minorBidi" w:hAnsiTheme="minorBidi"/>
        </w:rPr>
        <w:t xml:space="preserve">=6 since a total of 6 PRBs </w:t>
      </w:r>
      <w:r w:rsidR="000E1DB8">
        <w:rPr>
          <w:rFonts w:asciiTheme="minorBidi" w:hAnsiTheme="minorBidi"/>
        </w:rPr>
        <w:t>are used</w:t>
      </w:r>
      <w:r w:rsidR="007D67AE">
        <w:rPr>
          <w:rFonts w:asciiTheme="minorBidi" w:hAnsiTheme="minorBidi"/>
        </w:rPr>
        <w:t>.</w:t>
      </w:r>
      <w:r w:rsidR="002445D1">
        <w:rPr>
          <w:rFonts w:asciiTheme="minorBidi" w:hAnsiTheme="minorBidi"/>
        </w:rPr>
        <w:t xml:space="preserve"> </w:t>
      </w:r>
    </w:p>
    <w:p w14:paraId="5AD7C905" w14:textId="574B79C0" w:rsidR="003913C3" w:rsidRDefault="00BF252E" w:rsidP="009D6288">
      <w:pPr>
        <w:pStyle w:val="BodyText"/>
        <w:jc w:val="center"/>
        <w:rPr>
          <w:rFonts w:asciiTheme="minorBidi" w:hAnsiTheme="minorBidi"/>
        </w:rPr>
      </w:pPr>
      <w:r w:rsidRPr="00BF252E">
        <w:rPr>
          <w:rFonts w:asciiTheme="minorBidi" w:hAnsiTheme="minorBidi"/>
          <w:noProof/>
        </w:rPr>
        <w:lastRenderedPageBreak/>
        <w:drawing>
          <wp:inline distT="0" distB="0" distL="0" distR="0" wp14:anchorId="4A33ABB1" wp14:editId="22C1481D">
            <wp:extent cx="2830424" cy="2462053"/>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22" r="3033"/>
                    <a:stretch/>
                  </pic:blipFill>
                  <pic:spPr bwMode="auto">
                    <a:xfrm>
                      <a:off x="0" y="0"/>
                      <a:ext cx="2835938" cy="2466850"/>
                    </a:xfrm>
                    <a:prstGeom prst="rect">
                      <a:avLst/>
                    </a:prstGeom>
                    <a:noFill/>
                    <a:ln>
                      <a:noFill/>
                    </a:ln>
                    <a:extLst>
                      <a:ext uri="{53640926-AAD7-44D8-BBD7-CCE9431645EC}">
                        <a14:shadowObscured xmlns:a14="http://schemas.microsoft.com/office/drawing/2010/main"/>
                      </a:ext>
                    </a:extLst>
                  </pic:spPr>
                </pic:pic>
              </a:graphicData>
            </a:graphic>
          </wp:inline>
        </w:drawing>
      </w:r>
      <w:r w:rsidR="00935E34" w:rsidRPr="00935E34">
        <w:rPr>
          <w:rFonts w:asciiTheme="minorBidi" w:hAnsiTheme="minorBidi"/>
          <w:noProof/>
        </w:rPr>
        <w:drawing>
          <wp:inline distT="0" distB="0" distL="0" distR="0" wp14:anchorId="29268D78" wp14:editId="64C98719">
            <wp:extent cx="2911450" cy="2457829"/>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864" r="3785"/>
                    <a:stretch/>
                  </pic:blipFill>
                  <pic:spPr bwMode="auto">
                    <a:xfrm>
                      <a:off x="0" y="0"/>
                      <a:ext cx="2960840" cy="2499524"/>
                    </a:xfrm>
                    <a:prstGeom prst="rect">
                      <a:avLst/>
                    </a:prstGeom>
                    <a:noFill/>
                    <a:ln>
                      <a:noFill/>
                    </a:ln>
                    <a:extLst>
                      <a:ext uri="{53640926-AAD7-44D8-BBD7-CCE9431645EC}">
                        <a14:shadowObscured xmlns:a14="http://schemas.microsoft.com/office/drawing/2010/main"/>
                      </a:ext>
                    </a:extLst>
                  </pic:spPr>
                </pic:pic>
              </a:graphicData>
            </a:graphic>
          </wp:inline>
        </w:drawing>
      </w:r>
    </w:p>
    <w:p w14:paraId="2347B3F0" w14:textId="77777777" w:rsidR="003913C3" w:rsidRDefault="003913C3" w:rsidP="003913C3">
      <w:pPr>
        <w:pStyle w:val="BodyText"/>
        <w:jc w:val="center"/>
        <w:rPr>
          <w:rFonts w:asciiTheme="minorBidi" w:hAnsiTheme="minorBidi"/>
        </w:rPr>
      </w:pPr>
      <w:r w:rsidRPr="00F21B3D">
        <w:rPr>
          <w:rFonts w:asciiTheme="minorBidi" w:hAnsiTheme="minorBidi"/>
          <w:noProof/>
        </w:rPr>
        <w:drawing>
          <wp:inline distT="0" distB="0" distL="0" distR="0" wp14:anchorId="6ECF6FF6" wp14:editId="27073286">
            <wp:extent cx="3128323" cy="22509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9591" cy="2259044"/>
                    </a:xfrm>
                    <a:prstGeom prst="rect">
                      <a:avLst/>
                    </a:prstGeom>
                    <a:noFill/>
                    <a:ln>
                      <a:noFill/>
                    </a:ln>
                  </pic:spPr>
                </pic:pic>
              </a:graphicData>
            </a:graphic>
          </wp:inline>
        </w:drawing>
      </w:r>
    </w:p>
    <w:p w14:paraId="6A0B514A" w14:textId="77777777" w:rsidR="002D2056" w:rsidRDefault="002D2056" w:rsidP="002D2056">
      <w:pPr>
        <w:pStyle w:val="BodyText"/>
        <w:jc w:val="center"/>
        <w:rPr>
          <w:rFonts w:asciiTheme="minorBidi" w:hAnsiTheme="minorBidi"/>
        </w:rPr>
      </w:pPr>
      <w:r w:rsidRPr="006F66AC">
        <w:rPr>
          <w:rFonts w:asciiTheme="minorBidi" w:hAnsiTheme="minorBidi"/>
          <w:b/>
        </w:rPr>
        <w:t>Figure 1:</w:t>
      </w:r>
      <w:r w:rsidRPr="00D51250">
        <w:rPr>
          <w:rFonts w:asciiTheme="minorBidi" w:hAnsiTheme="minorBidi"/>
        </w:rPr>
        <w:t xml:space="preserve"> BLER results for MU-MIMO </w:t>
      </w:r>
      <w:r>
        <w:rPr>
          <w:rFonts w:asciiTheme="minorBidi" w:hAnsiTheme="minorBidi"/>
        </w:rPr>
        <w:t>with different number of groups (</w:t>
      </w:r>
      <w:r w:rsidRPr="00F1737B">
        <w:rPr>
          <w:rFonts w:asciiTheme="minorBidi" w:hAnsiTheme="minorBidi"/>
          <w:i/>
        </w:rPr>
        <w:t>G</w:t>
      </w:r>
      <w:r>
        <w:rPr>
          <w:rFonts w:asciiTheme="minorBidi" w:hAnsiTheme="minorBidi"/>
        </w:rPr>
        <w:t>) and different number of users (</w:t>
      </w:r>
      <w:r w:rsidRPr="00F1737B">
        <w:rPr>
          <w:rFonts w:asciiTheme="minorBidi" w:hAnsiTheme="minorBidi"/>
          <w:i/>
        </w:rPr>
        <w:t>K</w:t>
      </w:r>
      <w:r>
        <w:rPr>
          <w:rFonts w:asciiTheme="minorBidi" w:hAnsiTheme="minorBidi"/>
        </w:rPr>
        <w:t>). NOMA-WSMA is also shown for comparison.</w:t>
      </w:r>
    </w:p>
    <w:p w14:paraId="6B0D6898" w14:textId="77777777" w:rsidR="00E54EC6" w:rsidRDefault="00E54EC6" w:rsidP="00087ED5">
      <w:pPr>
        <w:pStyle w:val="BodyText"/>
        <w:rPr>
          <w:rFonts w:asciiTheme="minorBidi" w:hAnsiTheme="minorBidi"/>
        </w:rPr>
      </w:pPr>
    </w:p>
    <w:p w14:paraId="092699F8" w14:textId="3A8DC00C" w:rsidR="00A13799" w:rsidRDefault="00A13799" w:rsidP="00087ED5">
      <w:pPr>
        <w:pStyle w:val="BodyText"/>
        <w:rPr>
          <w:rFonts w:asciiTheme="minorBidi" w:hAnsiTheme="minorBidi"/>
        </w:rPr>
      </w:pPr>
      <w:r>
        <w:rPr>
          <w:rFonts w:asciiTheme="minorBidi" w:hAnsiTheme="minorBidi"/>
        </w:rPr>
        <w:t xml:space="preserve">We </w:t>
      </w:r>
      <w:r w:rsidR="0082752C">
        <w:rPr>
          <w:rFonts w:asciiTheme="minorBidi" w:hAnsiTheme="minorBidi"/>
        </w:rPr>
        <w:t xml:space="preserve">first </w:t>
      </w:r>
      <w:r>
        <w:rPr>
          <w:rFonts w:asciiTheme="minorBidi" w:hAnsiTheme="minorBidi"/>
        </w:rPr>
        <w:t>observe from the fi</w:t>
      </w:r>
      <w:r w:rsidR="005A7A4D">
        <w:rPr>
          <w:rFonts w:asciiTheme="minorBidi" w:hAnsiTheme="minorBidi"/>
        </w:rPr>
        <w:t xml:space="preserve">gures that </w:t>
      </w:r>
      <w:r w:rsidR="0082752C">
        <w:rPr>
          <w:rFonts w:asciiTheme="minorBidi" w:hAnsiTheme="minorBidi"/>
        </w:rPr>
        <w:t xml:space="preserve">the </w:t>
      </w:r>
      <w:r w:rsidR="00860CC9">
        <w:rPr>
          <w:rFonts w:asciiTheme="minorBidi" w:hAnsiTheme="minorBidi"/>
        </w:rPr>
        <w:t xml:space="preserve">MU-MIMO performance depends heavily on </w:t>
      </w:r>
      <w:r w:rsidR="00BE51ED">
        <w:rPr>
          <w:rFonts w:asciiTheme="minorBidi" w:hAnsiTheme="minorBidi"/>
        </w:rPr>
        <w:t xml:space="preserve">how it is configured. </w:t>
      </w:r>
      <w:r w:rsidR="009F467A">
        <w:rPr>
          <w:rFonts w:asciiTheme="minorBidi" w:hAnsiTheme="minorBidi"/>
        </w:rPr>
        <w:t xml:space="preserve">The </w:t>
      </w:r>
      <w:r w:rsidR="007B44E0">
        <w:rPr>
          <w:rFonts w:asciiTheme="minorBidi" w:hAnsiTheme="minorBidi"/>
        </w:rPr>
        <w:t xml:space="preserve">6 UE per PRB cases </w:t>
      </w:r>
      <w:r w:rsidR="009D75C0">
        <w:rPr>
          <w:rFonts w:asciiTheme="minorBidi" w:hAnsiTheme="minorBidi"/>
        </w:rPr>
        <w:t xml:space="preserve">all exhibit flooring, as would be expected since </w:t>
      </w:r>
      <w:r w:rsidR="00B50D19">
        <w:rPr>
          <w:rFonts w:asciiTheme="minorBidi" w:hAnsiTheme="minorBidi"/>
        </w:rPr>
        <w:t xml:space="preserve">4 antennas cannot </w:t>
      </w:r>
      <w:r w:rsidR="007456E8">
        <w:rPr>
          <w:rFonts w:asciiTheme="minorBidi" w:hAnsiTheme="minorBidi"/>
        </w:rPr>
        <w:t xml:space="preserve">linearly </w:t>
      </w:r>
      <w:r w:rsidR="00B50D19">
        <w:rPr>
          <w:rFonts w:asciiTheme="minorBidi" w:hAnsiTheme="minorBidi"/>
        </w:rPr>
        <w:t>separate</w:t>
      </w:r>
      <w:r w:rsidR="007456E8">
        <w:rPr>
          <w:rFonts w:asciiTheme="minorBidi" w:hAnsiTheme="minorBidi"/>
        </w:rPr>
        <w:t xml:space="preserve"> 6 UEs.</w:t>
      </w:r>
      <w:r w:rsidR="00DB3C2C">
        <w:rPr>
          <w:rFonts w:asciiTheme="minorBidi" w:hAnsiTheme="minorBidi"/>
        </w:rPr>
        <w:t xml:space="preserve"> However, some </w:t>
      </w:r>
      <w:r w:rsidR="00000831">
        <w:rPr>
          <w:rFonts w:asciiTheme="minorBidi" w:hAnsiTheme="minorBidi"/>
        </w:rPr>
        <w:t>separability is still possible through the use of the MMSE-SIC receiver.</w:t>
      </w:r>
      <w:r w:rsidR="00916131">
        <w:rPr>
          <w:rFonts w:asciiTheme="minorBidi" w:hAnsiTheme="minorBidi"/>
        </w:rPr>
        <w:t xml:space="preserve"> With 4 UEs per PRB, there is no evidence of flooring</w:t>
      </w:r>
      <w:r w:rsidR="00193450">
        <w:rPr>
          <w:rFonts w:asciiTheme="minorBidi" w:hAnsiTheme="minorBidi"/>
        </w:rPr>
        <w:t xml:space="preserve">, although the curves are flatter </w:t>
      </w:r>
      <w:r w:rsidR="00741724">
        <w:rPr>
          <w:rFonts w:asciiTheme="minorBidi" w:hAnsiTheme="minorBidi"/>
        </w:rPr>
        <w:t xml:space="preserve">than </w:t>
      </w:r>
      <w:r w:rsidR="00435D87">
        <w:rPr>
          <w:rFonts w:asciiTheme="minorBidi" w:hAnsiTheme="minorBidi"/>
        </w:rPr>
        <w:t xml:space="preserve">other cases, and for </w:t>
      </w:r>
      <w:r w:rsidR="004E3FCB">
        <w:rPr>
          <w:rFonts w:asciiTheme="minorBidi" w:hAnsiTheme="minorBidi"/>
        </w:rPr>
        <w:t>1-3 UEs/PRB they are pretty steep</w:t>
      </w:r>
      <w:r w:rsidR="009E1825">
        <w:rPr>
          <w:rFonts w:asciiTheme="minorBidi" w:hAnsiTheme="minorBidi"/>
        </w:rPr>
        <w:t>.</w:t>
      </w:r>
    </w:p>
    <w:p w14:paraId="5E7327AC" w14:textId="44E4F8B5" w:rsidR="009E1825" w:rsidRDefault="00424741" w:rsidP="00087ED5">
      <w:pPr>
        <w:pStyle w:val="BodyText"/>
        <w:rPr>
          <w:rFonts w:asciiTheme="minorBidi" w:hAnsiTheme="minorBidi"/>
        </w:rPr>
      </w:pPr>
      <w:r>
        <w:rPr>
          <w:rFonts w:asciiTheme="minorBidi" w:hAnsiTheme="minorBidi"/>
        </w:rPr>
        <w:t xml:space="preserve">Then comparing the best NOMA configuration to the best </w:t>
      </w:r>
      <w:r w:rsidR="00A73CC9">
        <w:rPr>
          <w:rFonts w:asciiTheme="minorBidi" w:hAnsiTheme="minorBidi"/>
        </w:rPr>
        <w:t>MU-MIMO configuration</w:t>
      </w:r>
      <w:r w:rsidR="002A7793">
        <w:rPr>
          <w:rFonts w:asciiTheme="minorBidi" w:hAnsiTheme="minorBidi"/>
        </w:rPr>
        <w:t xml:space="preserve">, we see that for </w:t>
      </w:r>
      <w:r w:rsidR="009744FE">
        <w:rPr>
          <w:rFonts w:asciiTheme="minorBidi" w:hAnsiTheme="minorBidi"/>
        </w:rPr>
        <w:t xml:space="preserve">6 or 12 UEs, NOMA is about 0.5 dB better </w:t>
      </w:r>
      <w:r w:rsidR="00512190">
        <w:rPr>
          <w:rFonts w:asciiTheme="minorBidi" w:hAnsiTheme="minorBidi"/>
        </w:rPr>
        <w:t xml:space="preserve">at 10% BLER, and </w:t>
      </w:r>
      <w:r w:rsidR="0029519F">
        <w:rPr>
          <w:rFonts w:asciiTheme="minorBidi" w:hAnsiTheme="minorBidi"/>
        </w:rPr>
        <w:t>1.</w:t>
      </w:r>
      <w:r w:rsidR="0065477C">
        <w:rPr>
          <w:rFonts w:asciiTheme="minorBidi" w:hAnsiTheme="minorBidi"/>
        </w:rPr>
        <w:t>3 or 1.0 dB, respectively better at 1% BLER.</w:t>
      </w:r>
      <w:r w:rsidR="00FC6172">
        <w:rPr>
          <w:rFonts w:asciiTheme="minorBidi" w:hAnsiTheme="minorBidi"/>
        </w:rPr>
        <w:t xml:space="preserve"> </w:t>
      </w:r>
      <w:r w:rsidR="004E3DE6">
        <w:rPr>
          <w:rFonts w:asciiTheme="minorBidi" w:hAnsiTheme="minorBidi"/>
        </w:rPr>
        <w:t>Therefore,</w:t>
      </w:r>
      <w:r w:rsidR="00FC6172">
        <w:rPr>
          <w:rFonts w:asciiTheme="minorBidi" w:hAnsiTheme="minorBidi"/>
        </w:rPr>
        <w:t xml:space="preserve"> we here see the benefit of </w:t>
      </w:r>
      <w:r w:rsidR="00F34D59">
        <w:rPr>
          <w:rFonts w:asciiTheme="minorBidi" w:hAnsiTheme="minorBidi"/>
        </w:rPr>
        <w:t xml:space="preserve">the NOMA signature to improve interference suppression. </w:t>
      </w:r>
      <w:r w:rsidR="00FC6172">
        <w:rPr>
          <w:rFonts w:asciiTheme="minorBidi" w:hAnsiTheme="minorBidi"/>
        </w:rPr>
        <w:t>On the other hand, with 18 UEs</w:t>
      </w:r>
      <w:r w:rsidR="00383A53">
        <w:rPr>
          <w:rFonts w:asciiTheme="minorBidi" w:hAnsiTheme="minorBidi"/>
        </w:rPr>
        <w:t xml:space="preserve">, we see </w:t>
      </w:r>
      <w:r w:rsidR="00DF3944">
        <w:rPr>
          <w:rFonts w:asciiTheme="minorBidi" w:hAnsiTheme="minorBidi"/>
        </w:rPr>
        <w:t xml:space="preserve">MU-MIMO outperforming NOMA by 1.3 dB at 10% BLER, and </w:t>
      </w:r>
      <w:r w:rsidR="002372FE">
        <w:rPr>
          <w:rFonts w:asciiTheme="minorBidi" w:hAnsiTheme="minorBidi"/>
        </w:rPr>
        <w:t xml:space="preserve">3.0 dB at 1% BLER. </w:t>
      </w:r>
      <w:r w:rsidR="00463042">
        <w:rPr>
          <w:rFonts w:asciiTheme="minorBidi" w:hAnsiTheme="minorBidi"/>
        </w:rPr>
        <w:t>The reason for MU-MIMO’s be</w:t>
      </w:r>
      <w:r w:rsidR="00377C91">
        <w:rPr>
          <w:rFonts w:asciiTheme="minorBidi" w:hAnsiTheme="minorBidi"/>
        </w:rPr>
        <w:t xml:space="preserve">tter performance is that it has </w:t>
      </w:r>
      <w:r w:rsidR="006E6DF3">
        <w:rPr>
          <w:rFonts w:asciiTheme="minorBidi" w:hAnsiTheme="minorBidi"/>
        </w:rPr>
        <w:t xml:space="preserve">only 3 UEs per PRB, </w:t>
      </w:r>
      <w:r w:rsidR="00282171">
        <w:rPr>
          <w:rFonts w:asciiTheme="minorBidi" w:hAnsiTheme="minorBidi"/>
        </w:rPr>
        <w:t xml:space="preserve">whereas NOMA </w:t>
      </w:r>
      <w:r w:rsidR="00D7401C">
        <w:rPr>
          <w:rFonts w:asciiTheme="minorBidi" w:hAnsiTheme="minorBidi"/>
        </w:rPr>
        <w:t xml:space="preserve">has a pretty high overloading factor of </w:t>
      </w:r>
      <w:r w:rsidR="00F41FB6">
        <w:rPr>
          <w:rFonts w:asciiTheme="minorBidi" w:hAnsiTheme="minorBidi"/>
        </w:rPr>
        <w:t xml:space="preserve">18/6PRBs = </w:t>
      </w:r>
      <w:r w:rsidR="00035B11">
        <w:rPr>
          <w:rFonts w:asciiTheme="minorBidi" w:hAnsiTheme="minorBidi"/>
        </w:rPr>
        <w:t>3x</w:t>
      </w:r>
      <w:r w:rsidR="00F70DC6">
        <w:rPr>
          <w:rFonts w:asciiTheme="minorBidi" w:hAnsiTheme="minorBidi"/>
        </w:rPr>
        <w:t>.</w:t>
      </w:r>
      <w:r w:rsidR="00F41FB6">
        <w:rPr>
          <w:rFonts w:asciiTheme="minorBidi" w:hAnsiTheme="minorBidi"/>
        </w:rPr>
        <w:t xml:space="preserve"> </w:t>
      </w:r>
    </w:p>
    <w:p w14:paraId="78843513" w14:textId="413F1F10" w:rsidR="001D2F82" w:rsidRDefault="001D2F82" w:rsidP="009D6288">
      <w:pPr>
        <w:pStyle w:val="BodyText"/>
        <w:spacing w:after="0"/>
        <w:rPr>
          <w:rFonts w:asciiTheme="minorBidi" w:hAnsiTheme="minorBidi"/>
        </w:rPr>
      </w:pPr>
      <w:r w:rsidRPr="009D6288">
        <w:rPr>
          <w:rFonts w:asciiTheme="minorBidi" w:hAnsiTheme="minorBidi"/>
          <w:b/>
        </w:rPr>
        <w:t>Observations</w:t>
      </w:r>
      <w:r w:rsidR="006604F1">
        <w:rPr>
          <w:rFonts w:asciiTheme="minorBidi" w:hAnsiTheme="minorBidi"/>
        </w:rPr>
        <w:t>:</w:t>
      </w:r>
    </w:p>
    <w:p w14:paraId="0FB86AD9" w14:textId="0A514075" w:rsidR="00D11067" w:rsidRDefault="001118F2" w:rsidP="009D6288">
      <w:pPr>
        <w:pStyle w:val="BodyText"/>
        <w:numPr>
          <w:ilvl w:val="0"/>
          <w:numId w:val="32"/>
        </w:numPr>
        <w:rPr>
          <w:rFonts w:asciiTheme="minorBidi" w:hAnsiTheme="minorBidi"/>
        </w:rPr>
      </w:pPr>
      <w:r>
        <w:rPr>
          <w:rFonts w:asciiTheme="minorBidi" w:hAnsiTheme="minorBidi"/>
        </w:rPr>
        <w:t>The relative performance of MU-MIMO and NOMA heavily depends on how MU-MIMO is configured</w:t>
      </w:r>
      <w:r w:rsidR="00D11067">
        <w:rPr>
          <w:rFonts w:asciiTheme="minorBidi" w:hAnsiTheme="minorBidi"/>
        </w:rPr>
        <w:t xml:space="preserve">. </w:t>
      </w:r>
      <w:r w:rsidR="002F2332">
        <w:rPr>
          <w:rFonts w:asciiTheme="minorBidi" w:hAnsiTheme="minorBidi"/>
        </w:rPr>
        <w:t>UEs should in general be split into</w:t>
      </w:r>
      <w:r w:rsidR="005A6386">
        <w:rPr>
          <w:rFonts w:asciiTheme="minorBidi" w:hAnsiTheme="minorBidi"/>
        </w:rPr>
        <w:t xml:space="preserve"> groups among PRBs to </w:t>
      </w:r>
      <w:r w:rsidR="00B93257">
        <w:rPr>
          <w:rFonts w:asciiTheme="minorBidi" w:hAnsiTheme="minorBidi"/>
        </w:rPr>
        <w:t>reduce the spatial degrees of freedom required for reception.</w:t>
      </w:r>
    </w:p>
    <w:p w14:paraId="12248E41" w14:textId="7D78260C" w:rsidR="00B93257" w:rsidRDefault="00DC6222" w:rsidP="009D6288">
      <w:pPr>
        <w:pStyle w:val="BodyText"/>
        <w:numPr>
          <w:ilvl w:val="0"/>
          <w:numId w:val="32"/>
        </w:numPr>
        <w:rPr>
          <w:rFonts w:asciiTheme="minorBidi" w:hAnsiTheme="minorBidi"/>
        </w:rPr>
      </w:pPr>
      <w:r>
        <w:rPr>
          <w:rFonts w:asciiTheme="minorBidi" w:hAnsiTheme="minorBidi"/>
        </w:rPr>
        <w:t xml:space="preserve">NOMA is not strictly better </w:t>
      </w:r>
      <w:r w:rsidR="00A64A6D">
        <w:rPr>
          <w:rFonts w:asciiTheme="minorBidi" w:hAnsiTheme="minorBidi"/>
        </w:rPr>
        <w:t xml:space="preserve">or </w:t>
      </w:r>
      <w:r w:rsidR="0023461D">
        <w:rPr>
          <w:rFonts w:asciiTheme="minorBidi" w:hAnsiTheme="minorBidi"/>
        </w:rPr>
        <w:t xml:space="preserve">worse than </w:t>
      </w:r>
      <w:r>
        <w:rPr>
          <w:rFonts w:asciiTheme="minorBidi" w:hAnsiTheme="minorBidi"/>
        </w:rPr>
        <w:t xml:space="preserve">MU-MIMO under the </w:t>
      </w:r>
      <w:r w:rsidR="00D72FF3">
        <w:rPr>
          <w:rFonts w:asciiTheme="minorBidi" w:hAnsiTheme="minorBidi"/>
        </w:rPr>
        <w:t xml:space="preserve">ideal </w:t>
      </w:r>
      <w:r>
        <w:rPr>
          <w:rFonts w:asciiTheme="minorBidi" w:hAnsiTheme="minorBidi"/>
        </w:rPr>
        <w:t>conditions studied</w:t>
      </w:r>
      <w:r w:rsidR="00A34C81">
        <w:rPr>
          <w:rFonts w:asciiTheme="minorBidi" w:hAnsiTheme="minorBidi"/>
        </w:rPr>
        <w:t>, and its relative performance is a function of BLER</w:t>
      </w:r>
      <w:r w:rsidR="00D72FF3">
        <w:rPr>
          <w:rFonts w:asciiTheme="minorBidi" w:hAnsiTheme="minorBidi"/>
        </w:rPr>
        <w:t xml:space="preserve"> and</w:t>
      </w:r>
      <w:r w:rsidR="0023461D">
        <w:rPr>
          <w:rFonts w:asciiTheme="minorBidi" w:hAnsiTheme="minorBidi"/>
        </w:rPr>
        <w:t xml:space="preserve"> </w:t>
      </w:r>
      <w:r w:rsidR="00D72FF3">
        <w:rPr>
          <w:rFonts w:asciiTheme="minorBidi" w:hAnsiTheme="minorBidi"/>
        </w:rPr>
        <w:t>overloading.</w:t>
      </w:r>
    </w:p>
    <w:p w14:paraId="516048E3" w14:textId="6938DBD8" w:rsidR="00D72FF3" w:rsidRDefault="00D72FF3" w:rsidP="00087ED5">
      <w:pPr>
        <w:pStyle w:val="BodyText"/>
        <w:rPr>
          <w:rFonts w:asciiTheme="minorBidi" w:hAnsiTheme="minorBidi"/>
        </w:rPr>
      </w:pPr>
    </w:p>
    <w:p w14:paraId="0B46B15E" w14:textId="77777777" w:rsidR="00C00DB9" w:rsidRDefault="00C00DB9" w:rsidP="00087ED5">
      <w:pPr>
        <w:pStyle w:val="BodyText"/>
        <w:rPr>
          <w:rFonts w:asciiTheme="minorBidi" w:hAnsiTheme="minorBidi"/>
        </w:rPr>
      </w:pPr>
    </w:p>
    <w:p w14:paraId="163D2B09" w14:textId="77777777" w:rsidR="001D2F82" w:rsidRDefault="001D2F82" w:rsidP="00087ED5">
      <w:pPr>
        <w:pStyle w:val="BodyText"/>
        <w:rPr>
          <w:rFonts w:asciiTheme="minorBidi" w:hAnsiTheme="minorBidi"/>
        </w:rPr>
      </w:pPr>
    </w:p>
    <w:p w14:paraId="02C100B8" w14:textId="77777777" w:rsidR="00C51C49" w:rsidRDefault="00C51C49" w:rsidP="007D2D10">
      <w:pPr>
        <w:pStyle w:val="BodyText"/>
        <w:jc w:val="center"/>
        <w:rPr>
          <w:rFonts w:asciiTheme="minorBidi" w:hAnsiTheme="minorBidi"/>
        </w:rPr>
      </w:pPr>
    </w:p>
    <w:p w14:paraId="64B906B3" w14:textId="77777777" w:rsidR="007D2D10" w:rsidRPr="00D51250" w:rsidRDefault="007D2D10" w:rsidP="00F1737B">
      <w:pPr>
        <w:pStyle w:val="BodyText"/>
        <w:jc w:val="center"/>
        <w:rPr>
          <w:rFonts w:asciiTheme="minorBidi" w:hAnsiTheme="minorBidi"/>
        </w:rPr>
      </w:pPr>
    </w:p>
    <w:p w14:paraId="6D7387B2" w14:textId="61273D36" w:rsidR="00C01F33" w:rsidRPr="00CE0424" w:rsidRDefault="008770E5" w:rsidP="00CE0424">
      <w:pPr>
        <w:pStyle w:val="Heading1"/>
      </w:pPr>
      <w:r>
        <w:t>3</w:t>
      </w:r>
      <w:r>
        <w:tab/>
      </w:r>
      <w:r w:rsidR="00C01F33" w:rsidRPr="00CE0424">
        <w:t>Conclusion</w:t>
      </w:r>
    </w:p>
    <w:p w14:paraId="04299D1F" w14:textId="6A2281D2" w:rsidR="009A361D" w:rsidRPr="00D51250" w:rsidRDefault="00695C69" w:rsidP="009A361D">
      <w:pPr>
        <w:pStyle w:val="BodyText"/>
      </w:pPr>
      <w:r w:rsidRPr="00D51250">
        <w:rPr>
          <w:rFonts w:cs="Arial"/>
        </w:rPr>
        <w:t>in this contribution, we present</w:t>
      </w:r>
      <w:r>
        <w:rPr>
          <w:rFonts w:cs="Arial"/>
        </w:rPr>
        <w:t>ed</w:t>
      </w:r>
      <w:r w:rsidRPr="00D51250">
        <w:rPr>
          <w:rFonts w:cs="Arial"/>
        </w:rPr>
        <w:t xml:space="preserve"> </w:t>
      </w:r>
      <w:r>
        <w:rPr>
          <w:rFonts w:cs="Arial"/>
        </w:rPr>
        <w:t>initial</w:t>
      </w:r>
      <w:r w:rsidR="00C7198C">
        <w:rPr>
          <w:rFonts w:cs="Arial"/>
        </w:rPr>
        <w:t>, idealized,</w:t>
      </w:r>
      <w:r>
        <w:rPr>
          <w:rFonts w:cs="Arial"/>
        </w:rPr>
        <w:t xml:space="preserve"> </w:t>
      </w:r>
      <w:r w:rsidRPr="00D51250">
        <w:rPr>
          <w:rFonts w:cs="Arial"/>
        </w:rPr>
        <w:t>link level evaluations comparing MU-MIMO and NOMA</w:t>
      </w:r>
      <w:r>
        <w:rPr>
          <w:rFonts w:cs="Arial"/>
        </w:rPr>
        <w:t xml:space="preserve"> in various configurations.</w:t>
      </w:r>
      <w:r w:rsidR="00C7198C">
        <w:rPr>
          <w:rFonts w:cs="Arial"/>
        </w:rPr>
        <w:t xml:space="preserve"> We should emphasize that </w:t>
      </w:r>
      <w:r w:rsidR="00C7198C" w:rsidRPr="00C7198C">
        <w:rPr>
          <w:rFonts w:cs="Arial"/>
        </w:rPr>
        <w:t>system level evaluation</w:t>
      </w:r>
      <w:r w:rsidR="000C499F">
        <w:rPr>
          <w:rFonts w:cs="Arial"/>
        </w:rPr>
        <w:t xml:space="preserve"> </w:t>
      </w:r>
      <w:r w:rsidR="00C7198C" w:rsidRPr="00C7198C">
        <w:rPr>
          <w:rFonts w:cs="Arial"/>
        </w:rPr>
        <w:t>is needed to determine the net performance of multiple access schemes</w:t>
      </w:r>
      <w:r w:rsidR="00E44726">
        <w:rPr>
          <w:rFonts w:cs="Arial"/>
        </w:rPr>
        <w:t xml:space="preserve">, </w:t>
      </w:r>
      <w:r w:rsidR="000C499F">
        <w:rPr>
          <w:rFonts w:cs="Arial"/>
        </w:rPr>
        <w:t xml:space="preserve">and these link level investigations </w:t>
      </w:r>
      <w:r w:rsidR="00982E09">
        <w:rPr>
          <w:rFonts w:cs="Arial"/>
        </w:rPr>
        <w:t>do not address the impact of impairments, SNR variation, interference behavior, etc.</w:t>
      </w:r>
      <w:r w:rsidR="00982E09" w:rsidRPr="00C7198C">
        <w:rPr>
          <w:rFonts w:cs="Arial"/>
        </w:rPr>
        <w:t xml:space="preserve"> </w:t>
      </w:r>
      <w:r w:rsidR="00982E09">
        <w:rPr>
          <w:rFonts w:cs="Arial"/>
        </w:rPr>
        <w:t>H</w:t>
      </w:r>
      <w:r w:rsidR="00E44726">
        <w:rPr>
          <w:rFonts w:cs="Arial"/>
        </w:rPr>
        <w:t>owever, some general</w:t>
      </w:r>
      <w:r w:rsidR="008F4212">
        <w:rPr>
          <w:rFonts w:cs="Arial"/>
        </w:rPr>
        <w:t xml:space="preserve"> observations are possible</w:t>
      </w:r>
      <w:r w:rsidR="00B602E2">
        <w:rPr>
          <w:rFonts w:cs="Arial"/>
        </w:rPr>
        <w:t>:</w:t>
      </w:r>
    </w:p>
    <w:p w14:paraId="6D3A6689" w14:textId="77777777" w:rsidR="00E509FD" w:rsidRDefault="00E509FD" w:rsidP="00E509FD">
      <w:pPr>
        <w:pStyle w:val="BodyText"/>
        <w:spacing w:after="0"/>
        <w:rPr>
          <w:rFonts w:asciiTheme="minorBidi" w:hAnsiTheme="minorBidi"/>
        </w:rPr>
      </w:pPr>
      <w:r w:rsidRPr="008E24CF">
        <w:rPr>
          <w:rFonts w:asciiTheme="minorBidi" w:hAnsiTheme="minorBidi"/>
          <w:b/>
        </w:rPr>
        <w:t>Observations</w:t>
      </w:r>
      <w:r>
        <w:rPr>
          <w:rFonts w:asciiTheme="minorBidi" w:hAnsiTheme="minorBidi"/>
        </w:rPr>
        <w:t>:</w:t>
      </w:r>
    </w:p>
    <w:p w14:paraId="747C8FFA" w14:textId="48DB53C5" w:rsidR="00E509FD" w:rsidRDefault="00E509FD" w:rsidP="00E509FD">
      <w:pPr>
        <w:pStyle w:val="BodyText"/>
        <w:numPr>
          <w:ilvl w:val="0"/>
          <w:numId w:val="32"/>
        </w:numPr>
        <w:rPr>
          <w:rFonts w:asciiTheme="minorBidi" w:hAnsiTheme="minorBidi"/>
        </w:rPr>
      </w:pPr>
      <w:r>
        <w:rPr>
          <w:rFonts w:asciiTheme="minorBidi" w:hAnsiTheme="minorBidi"/>
        </w:rPr>
        <w:t>The relative performance of MU-MIMO and NOMA heavily depends on how MU-MIMO is configured. UEs should in general be split into groups among PRBs to reduce the spatial degrees of freedom required for reception.</w:t>
      </w:r>
    </w:p>
    <w:p w14:paraId="69AC4D8C" w14:textId="77777777" w:rsidR="00E509FD" w:rsidRDefault="00E509FD" w:rsidP="00E509FD">
      <w:pPr>
        <w:pStyle w:val="BodyText"/>
        <w:numPr>
          <w:ilvl w:val="0"/>
          <w:numId w:val="32"/>
        </w:numPr>
        <w:rPr>
          <w:rFonts w:asciiTheme="minorBidi" w:hAnsiTheme="minorBidi"/>
        </w:rPr>
      </w:pPr>
      <w:r>
        <w:rPr>
          <w:rFonts w:asciiTheme="minorBidi" w:hAnsiTheme="minorBidi"/>
        </w:rPr>
        <w:t>NOMA is not strictly better or worse than MU-MIMO under the ideal conditions studied, and its relative performance is a function of BLER and overloading.</w:t>
      </w:r>
    </w:p>
    <w:p w14:paraId="7BED45C8" w14:textId="71400469" w:rsidR="00F507D1" w:rsidRPr="00CE0424" w:rsidRDefault="008770E5" w:rsidP="00CE0424">
      <w:pPr>
        <w:pStyle w:val="Heading1"/>
      </w:pPr>
      <w:bookmarkStart w:id="2" w:name="_In-sequence_SDU_delivery"/>
      <w:bookmarkEnd w:id="2"/>
      <w:r>
        <w:t>4</w:t>
      </w:r>
      <w:r>
        <w:tab/>
      </w:r>
      <w:r w:rsidR="00F507D1" w:rsidRPr="00CE0424">
        <w:t>References</w:t>
      </w:r>
    </w:p>
    <w:bookmarkStart w:id="3" w:name="_Ref525940169"/>
    <w:p w14:paraId="610263C7" w14:textId="6EA82E69" w:rsidR="006019A4" w:rsidRDefault="00327A2F" w:rsidP="00EE540B">
      <w:pPr>
        <w:pStyle w:val="Reference"/>
      </w:pPr>
      <w:r>
        <w:rPr>
          <w:rStyle w:val="Hyperlink"/>
        </w:rPr>
        <w:fldChar w:fldCharType="begin"/>
      </w:r>
      <w:r>
        <w:rPr>
          <w:rStyle w:val="Hyperlink"/>
        </w:rPr>
        <w:instrText xml:space="preserve"> HYPERLINK "http://www.3gpp.org/ftp/tsg_ran/TSG_RAN//TSGR_76/Docs/RP-171043.zip" </w:instrText>
      </w:r>
      <w:r>
        <w:rPr>
          <w:rStyle w:val="Hyperlink"/>
        </w:rPr>
        <w:fldChar w:fldCharType="separate"/>
      </w:r>
      <w:r w:rsidR="00E14C98" w:rsidRPr="00D51250">
        <w:rPr>
          <w:rStyle w:val="Hyperlink"/>
        </w:rPr>
        <w:t>RP-171043</w:t>
      </w:r>
      <w:r>
        <w:rPr>
          <w:rStyle w:val="Hyperlink"/>
        </w:rPr>
        <w:fldChar w:fldCharType="end"/>
      </w:r>
      <w:r w:rsidR="00EE540B" w:rsidRPr="00D51250">
        <w:t>, Study on Non-Orthogonal Multiple Access for NR</w:t>
      </w:r>
      <w:bookmarkEnd w:id="3"/>
    </w:p>
    <w:p w14:paraId="15945C2B" w14:textId="77777777" w:rsidR="00D65B8B" w:rsidRDefault="00D65B8B" w:rsidP="00D65B8B">
      <w:pPr>
        <w:pStyle w:val="Heading1"/>
      </w:pPr>
      <w:r>
        <w:t>Appendix Simulation Assumptions</w:t>
      </w:r>
    </w:p>
    <w:tbl>
      <w:tblPr>
        <w:tblStyle w:val="PlainTable1"/>
        <w:tblW w:w="9689" w:type="dxa"/>
        <w:jc w:val="center"/>
        <w:tblLook w:val="04A0" w:firstRow="1" w:lastRow="0" w:firstColumn="1" w:lastColumn="0" w:noHBand="0" w:noVBand="1"/>
      </w:tblPr>
      <w:tblGrid>
        <w:gridCol w:w="3787"/>
        <w:gridCol w:w="5902"/>
      </w:tblGrid>
      <w:tr w:rsidR="00D65B8B" w:rsidRPr="00DB6EC3" w14:paraId="17F729DB" w14:textId="77777777" w:rsidTr="008E24C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77A0A626" w14:textId="77777777" w:rsidR="00D65B8B" w:rsidRPr="00576882" w:rsidRDefault="00D65B8B" w:rsidP="008E24CF">
            <w:pPr>
              <w:keepNext/>
              <w:spacing w:after="0"/>
            </w:pPr>
            <w:r>
              <w:t>Channel model</w:t>
            </w:r>
          </w:p>
        </w:tc>
        <w:tc>
          <w:tcPr>
            <w:tcW w:w="5902" w:type="dxa"/>
          </w:tcPr>
          <w:p w14:paraId="6912F969" w14:textId="77777777" w:rsidR="00D65B8B" w:rsidRPr="00DB6EC3" w:rsidRDefault="00D65B8B" w:rsidP="008E24CF">
            <w:pPr>
              <w:keepNext/>
              <w:spacing w:after="0"/>
              <w:cnfStyle w:val="100000000000" w:firstRow="1" w:lastRow="0" w:firstColumn="0" w:lastColumn="0" w:oddVBand="0" w:evenVBand="0" w:oddHBand="0" w:evenHBand="0" w:firstRowFirstColumn="0" w:firstRowLastColumn="0" w:lastRowFirstColumn="0" w:lastRowLastColumn="0"/>
              <w:rPr>
                <w:b w:val="0"/>
              </w:rPr>
            </w:pPr>
            <w:r w:rsidRPr="00DB6EC3">
              <w:rPr>
                <w:b w:val="0"/>
              </w:rPr>
              <w:t>TDL-C, 700MHz carrier frequency, 300ns RMS delay spread</w:t>
            </w:r>
          </w:p>
        </w:tc>
      </w:tr>
      <w:tr w:rsidR="00D65B8B" w14:paraId="7B1A660F" w14:textId="77777777" w:rsidTr="008E24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000D81F1" w14:textId="77777777" w:rsidR="00D65B8B" w:rsidRDefault="00D65B8B" w:rsidP="008E24CF">
            <w:pPr>
              <w:keepNext/>
              <w:spacing w:after="0"/>
            </w:pPr>
            <w:r>
              <w:t>Antennas</w:t>
            </w:r>
          </w:p>
        </w:tc>
        <w:tc>
          <w:tcPr>
            <w:tcW w:w="5902" w:type="dxa"/>
          </w:tcPr>
          <w:p w14:paraId="213EA3B0" w14:textId="77777777" w:rsidR="00D65B8B" w:rsidRDefault="00D65B8B" w:rsidP="008E24CF">
            <w:pPr>
              <w:keepNext/>
              <w:spacing w:after="0"/>
              <w:cnfStyle w:val="000000100000" w:firstRow="0" w:lastRow="0" w:firstColumn="0" w:lastColumn="0" w:oddVBand="0" w:evenVBand="0" w:oddHBand="1" w:evenHBand="0" w:firstRowFirstColumn="0" w:firstRowLastColumn="0" w:lastRowFirstColumn="0" w:lastRowLastColumn="0"/>
            </w:pPr>
            <w:r>
              <w:t>1 Tx, 4 Rx</w:t>
            </w:r>
          </w:p>
        </w:tc>
      </w:tr>
      <w:tr w:rsidR="00D65B8B" w14:paraId="3C434277" w14:textId="77777777" w:rsidTr="008E24C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3ECA5419" w14:textId="77777777" w:rsidR="00D65B8B" w:rsidRDefault="00D65B8B" w:rsidP="008E24CF">
            <w:pPr>
              <w:keepNext/>
              <w:spacing w:after="0"/>
            </w:pPr>
            <w:r>
              <w:t>Modulation</w:t>
            </w:r>
          </w:p>
        </w:tc>
        <w:tc>
          <w:tcPr>
            <w:tcW w:w="5902" w:type="dxa"/>
          </w:tcPr>
          <w:p w14:paraId="7309064A" w14:textId="77777777" w:rsidR="00D65B8B" w:rsidRDefault="00D65B8B" w:rsidP="008E24CF">
            <w:pPr>
              <w:keepNext/>
              <w:spacing w:after="0"/>
              <w:cnfStyle w:val="000000000000" w:firstRow="0" w:lastRow="0" w:firstColumn="0" w:lastColumn="0" w:oddVBand="0" w:evenVBand="0" w:oddHBand="0" w:evenHBand="0" w:firstRowFirstColumn="0" w:firstRowLastColumn="0" w:lastRowFirstColumn="0" w:lastRowLastColumn="0"/>
            </w:pPr>
            <w:r>
              <w:t xml:space="preserve">QPSK </w:t>
            </w:r>
          </w:p>
        </w:tc>
      </w:tr>
      <w:tr w:rsidR="00D65B8B" w:rsidRPr="00DB6EC3" w14:paraId="1729CE16" w14:textId="77777777" w:rsidTr="008E24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7B599330" w14:textId="77777777" w:rsidR="00D65B8B" w:rsidRDefault="00D65B8B" w:rsidP="008E24CF">
            <w:pPr>
              <w:keepNext/>
              <w:spacing w:after="0"/>
            </w:pPr>
            <w:r>
              <w:t>Channel coding/decoding</w:t>
            </w:r>
          </w:p>
        </w:tc>
        <w:tc>
          <w:tcPr>
            <w:tcW w:w="5902" w:type="dxa"/>
          </w:tcPr>
          <w:p w14:paraId="36708EFA" w14:textId="77777777" w:rsidR="00D65B8B" w:rsidRPr="00DB6EC3" w:rsidRDefault="00D65B8B" w:rsidP="008E24CF">
            <w:pPr>
              <w:keepNext/>
              <w:spacing w:after="0"/>
              <w:cnfStyle w:val="000000100000" w:firstRow="0" w:lastRow="0" w:firstColumn="0" w:lastColumn="0" w:oddVBand="0" w:evenVBand="0" w:oddHBand="1" w:evenHBand="0" w:firstRowFirstColumn="0" w:firstRowLastColumn="0" w:lastRowFirstColumn="0" w:lastRowLastColumn="0"/>
            </w:pPr>
            <w:r w:rsidRPr="00DB6EC3">
              <w:t>Rate matched LDPC encoder, Layered normalized min-sum 25 iterations</w:t>
            </w:r>
          </w:p>
        </w:tc>
      </w:tr>
      <w:tr w:rsidR="00D65B8B" w:rsidRPr="00DB6EC3" w14:paraId="55B70264" w14:textId="77777777" w:rsidTr="008E24C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39D3DD7C" w14:textId="77777777" w:rsidR="00D65B8B" w:rsidRDefault="00D65B8B" w:rsidP="008E24CF">
            <w:pPr>
              <w:keepNext/>
              <w:spacing w:after="0"/>
            </w:pPr>
            <w:r>
              <w:t>SNR Variation per UE</w:t>
            </w:r>
          </w:p>
        </w:tc>
        <w:tc>
          <w:tcPr>
            <w:tcW w:w="5902" w:type="dxa"/>
          </w:tcPr>
          <w:p w14:paraId="0FE4C06E" w14:textId="64614C25" w:rsidR="00D65B8B" w:rsidRPr="00DB6EC3" w:rsidRDefault="007A1299" w:rsidP="008E24CF">
            <w:pPr>
              <w:keepNext/>
              <w:spacing w:after="0"/>
              <w:cnfStyle w:val="000000000000" w:firstRow="0" w:lastRow="0" w:firstColumn="0" w:lastColumn="0" w:oddVBand="0" w:evenVBand="0" w:oddHBand="0" w:evenHBand="0" w:firstRowFirstColumn="0" w:firstRowLastColumn="0" w:lastRowFirstColumn="0" w:lastRowLastColumn="0"/>
            </w:pPr>
            <w:r>
              <w:t>0 dB (Equal average SNR)</w:t>
            </w:r>
          </w:p>
        </w:tc>
      </w:tr>
      <w:tr w:rsidR="00D65B8B" w14:paraId="498AAC16" w14:textId="77777777" w:rsidTr="008E24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68E3ACA3" w14:textId="77777777" w:rsidR="00D65B8B" w:rsidRDefault="00D65B8B" w:rsidP="008E24CF">
            <w:pPr>
              <w:keepNext/>
              <w:spacing w:after="0"/>
            </w:pPr>
            <w:r>
              <w:t>Channel Estimation</w:t>
            </w:r>
          </w:p>
        </w:tc>
        <w:tc>
          <w:tcPr>
            <w:tcW w:w="5902" w:type="dxa"/>
          </w:tcPr>
          <w:p w14:paraId="0162E227" w14:textId="77777777" w:rsidR="00D65B8B" w:rsidRDefault="00D65B8B" w:rsidP="008E24CF">
            <w:pPr>
              <w:keepNext/>
              <w:spacing w:after="0"/>
              <w:cnfStyle w:val="000000100000" w:firstRow="0" w:lastRow="0" w:firstColumn="0" w:lastColumn="0" w:oddVBand="0" w:evenVBand="0" w:oddHBand="1" w:evenHBand="0" w:firstRowFirstColumn="0" w:firstRowLastColumn="0" w:lastRowFirstColumn="0" w:lastRowLastColumn="0"/>
            </w:pPr>
            <w:r>
              <w:t>Ideal</w:t>
            </w:r>
          </w:p>
        </w:tc>
      </w:tr>
      <w:tr w:rsidR="00D65B8B" w14:paraId="77A51D79" w14:textId="77777777" w:rsidTr="008E24C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67F8B17E" w14:textId="77777777" w:rsidR="00D65B8B" w:rsidRDefault="00D65B8B" w:rsidP="008E24CF">
            <w:pPr>
              <w:keepNext/>
              <w:spacing w:after="0"/>
            </w:pPr>
            <w:r>
              <w:t>Total TBS</w:t>
            </w:r>
          </w:p>
        </w:tc>
        <w:tc>
          <w:tcPr>
            <w:tcW w:w="5902" w:type="dxa"/>
          </w:tcPr>
          <w:p w14:paraId="4ABE0A7C" w14:textId="685F9C08" w:rsidR="00D65B8B" w:rsidRDefault="007A1299" w:rsidP="008E24CF">
            <w:pPr>
              <w:keepNext/>
              <w:spacing w:after="0"/>
              <w:cnfStyle w:val="000000000000" w:firstRow="0" w:lastRow="0" w:firstColumn="0" w:lastColumn="0" w:oddVBand="0" w:evenVBand="0" w:oddHBand="0" w:evenHBand="0" w:firstRowFirstColumn="0" w:firstRowLastColumn="0" w:lastRowFirstColumn="0" w:lastRowLastColumn="0"/>
            </w:pPr>
            <w:r>
              <w:t xml:space="preserve">20 </w:t>
            </w:r>
            <w:r w:rsidR="00D65B8B">
              <w:t>bytes + 2 bytes CRC</w:t>
            </w:r>
          </w:p>
        </w:tc>
      </w:tr>
      <w:tr w:rsidR="00D65B8B" w14:paraId="5ACB49D7" w14:textId="77777777" w:rsidTr="008E24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1468906A" w14:textId="77777777" w:rsidR="00D65B8B" w:rsidRDefault="00D65B8B" w:rsidP="008E24CF">
            <w:pPr>
              <w:keepNext/>
              <w:spacing w:after="0"/>
            </w:pPr>
            <w:r>
              <w:t>Carrier Bandwidth</w:t>
            </w:r>
          </w:p>
        </w:tc>
        <w:tc>
          <w:tcPr>
            <w:tcW w:w="5902" w:type="dxa"/>
          </w:tcPr>
          <w:p w14:paraId="0A78E3E4" w14:textId="77777777" w:rsidR="00D65B8B" w:rsidRDefault="00D65B8B" w:rsidP="008E24CF">
            <w:pPr>
              <w:keepNext/>
              <w:spacing w:after="0"/>
              <w:cnfStyle w:val="000000100000" w:firstRow="0" w:lastRow="0" w:firstColumn="0" w:lastColumn="0" w:oddVBand="0" w:evenVBand="0" w:oddHBand="1" w:evenHBand="0" w:firstRowFirstColumn="0" w:firstRowLastColumn="0" w:lastRowFirstColumn="0" w:lastRowLastColumn="0"/>
            </w:pPr>
            <w:r>
              <w:t>10MHz</w:t>
            </w:r>
          </w:p>
        </w:tc>
      </w:tr>
      <w:tr w:rsidR="00D65B8B" w:rsidRPr="00DB6EC3" w14:paraId="7578E719" w14:textId="77777777" w:rsidTr="008E24C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43DC96CB" w14:textId="77777777" w:rsidR="00D65B8B" w:rsidRDefault="00D65B8B" w:rsidP="008E24CF">
            <w:pPr>
              <w:keepNext/>
              <w:spacing w:after="0"/>
            </w:pPr>
            <w:r>
              <w:t>#OFDM symbols</w:t>
            </w:r>
          </w:p>
        </w:tc>
        <w:tc>
          <w:tcPr>
            <w:tcW w:w="5902" w:type="dxa"/>
          </w:tcPr>
          <w:p w14:paraId="0091D3D9" w14:textId="77777777" w:rsidR="00D65B8B" w:rsidRPr="00DB6EC3" w:rsidRDefault="00D65B8B" w:rsidP="008E24CF">
            <w:pPr>
              <w:keepNext/>
              <w:spacing w:after="0"/>
              <w:cnfStyle w:val="000000000000" w:firstRow="0" w:lastRow="0" w:firstColumn="0" w:lastColumn="0" w:oddVBand="0" w:evenVBand="0" w:oddHBand="0" w:evenHBand="0" w:firstRowFirstColumn="0" w:firstRowLastColumn="0" w:lastRowFirstColumn="0" w:lastRowLastColumn="0"/>
            </w:pPr>
            <w:r w:rsidRPr="00DB6EC3">
              <w:t>CP-OFDM with 12 data OFDM symbols + 2 DMRS symbols</w:t>
            </w:r>
          </w:p>
        </w:tc>
      </w:tr>
      <w:tr w:rsidR="00D65B8B" w14:paraId="2AD79151" w14:textId="77777777" w:rsidTr="008E24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3A469DEC" w14:textId="77777777" w:rsidR="00D65B8B" w:rsidRDefault="00D65B8B" w:rsidP="008E24CF">
            <w:pPr>
              <w:keepNext/>
              <w:spacing w:after="0"/>
            </w:pPr>
            <w:r>
              <w:t>Subcarrier spacing</w:t>
            </w:r>
          </w:p>
        </w:tc>
        <w:tc>
          <w:tcPr>
            <w:tcW w:w="5902" w:type="dxa"/>
          </w:tcPr>
          <w:p w14:paraId="42254512" w14:textId="77777777" w:rsidR="00D65B8B" w:rsidRDefault="00D65B8B" w:rsidP="008E24CF">
            <w:pPr>
              <w:keepNext/>
              <w:spacing w:after="0"/>
              <w:cnfStyle w:val="000000100000" w:firstRow="0" w:lastRow="0" w:firstColumn="0" w:lastColumn="0" w:oddVBand="0" w:evenVBand="0" w:oddHBand="1" w:evenHBand="0" w:firstRowFirstColumn="0" w:firstRowLastColumn="0" w:lastRowFirstColumn="0" w:lastRowLastColumn="0"/>
            </w:pPr>
            <w:r>
              <w:t xml:space="preserve">15KHz </w:t>
            </w:r>
          </w:p>
        </w:tc>
      </w:tr>
      <w:tr w:rsidR="00D65B8B" w:rsidRPr="00DB6EC3" w14:paraId="4F4BA5D9" w14:textId="77777777" w:rsidTr="008E24C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2AEE98BC" w14:textId="77777777" w:rsidR="00D65B8B" w:rsidRDefault="00D65B8B" w:rsidP="008E24CF">
            <w:pPr>
              <w:keepNext/>
              <w:spacing w:after="0"/>
            </w:pPr>
            <w:r>
              <w:t xml:space="preserve">#PRBs </w:t>
            </w:r>
          </w:p>
        </w:tc>
        <w:tc>
          <w:tcPr>
            <w:tcW w:w="5902" w:type="dxa"/>
          </w:tcPr>
          <w:p w14:paraId="1E6622A4" w14:textId="77777777" w:rsidR="00D65B8B" w:rsidRPr="00DB6EC3" w:rsidRDefault="00D65B8B" w:rsidP="008E24CF">
            <w:pPr>
              <w:keepNext/>
              <w:spacing w:after="0"/>
              <w:cnfStyle w:val="000000000000" w:firstRow="0" w:lastRow="0" w:firstColumn="0" w:lastColumn="0" w:oddVBand="0" w:evenVBand="0" w:oddHBand="0" w:evenHBand="0" w:firstRowFirstColumn="0" w:firstRowLastColumn="0" w:lastRowFirstColumn="0" w:lastRowLastColumn="0"/>
            </w:pPr>
            <w:r w:rsidRPr="00DB6EC3">
              <w:t>6 PRBs with 12 subcarriers per PRB</w:t>
            </w:r>
          </w:p>
        </w:tc>
      </w:tr>
      <w:tr w:rsidR="00D65B8B" w:rsidRPr="00DB6EC3" w14:paraId="32185DDA" w14:textId="77777777" w:rsidTr="008E24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24265F7C" w14:textId="77777777" w:rsidR="00D65B8B" w:rsidRDefault="00D65B8B" w:rsidP="008E24CF">
            <w:pPr>
              <w:keepNext/>
              <w:spacing w:after="0"/>
            </w:pPr>
            <w:r>
              <w:t>Receiver Structure</w:t>
            </w:r>
          </w:p>
        </w:tc>
        <w:tc>
          <w:tcPr>
            <w:tcW w:w="5902" w:type="dxa"/>
          </w:tcPr>
          <w:p w14:paraId="6F29CFDE" w14:textId="77777777" w:rsidR="00D65B8B" w:rsidRPr="00DB6EC3" w:rsidRDefault="00D65B8B" w:rsidP="008E24CF">
            <w:pPr>
              <w:keepNext/>
              <w:spacing w:after="0"/>
              <w:cnfStyle w:val="000000100000" w:firstRow="0" w:lastRow="0" w:firstColumn="0" w:lastColumn="0" w:oddVBand="0" w:evenVBand="0" w:oddHBand="1" w:evenHBand="0" w:firstRowFirstColumn="0" w:firstRowLastColumn="0" w:lastRowFirstColumn="0" w:lastRowLastColumn="0"/>
            </w:pPr>
            <w:r w:rsidRPr="00DB6EC3">
              <w:t xml:space="preserve">joint space-frequency symbol level MMSE-SIC </w:t>
            </w:r>
          </w:p>
        </w:tc>
      </w:tr>
      <w:tr w:rsidR="00D65B8B" w14:paraId="76872CA5" w14:textId="77777777" w:rsidTr="008E24C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6BD544BE" w14:textId="77777777" w:rsidR="00D65B8B" w:rsidRDefault="00D65B8B" w:rsidP="008E24CF">
            <w:pPr>
              <w:keepNext/>
              <w:spacing w:after="0"/>
            </w:pPr>
            <w:r>
              <w:t xml:space="preserve">WSMA spread Length </w:t>
            </w:r>
            <w:r>
              <w:rPr>
                <w:i/>
              </w:rPr>
              <w:t>N</w:t>
            </w:r>
          </w:p>
        </w:tc>
        <w:tc>
          <w:tcPr>
            <w:tcW w:w="5902" w:type="dxa"/>
          </w:tcPr>
          <w:p w14:paraId="6FBB10FA" w14:textId="77777777" w:rsidR="00D65B8B" w:rsidRDefault="00D65B8B" w:rsidP="008E24CF">
            <w:pPr>
              <w:keepNext/>
              <w:spacing w:after="0"/>
              <w:cnfStyle w:val="000000000000" w:firstRow="0" w:lastRow="0" w:firstColumn="0" w:lastColumn="0" w:oddVBand="0" w:evenVBand="0" w:oddHBand="0" w:evenHBand="0" w:firstRowFirstColumn="0" w:firstRowLastColumn="0" w:lastRowFirstColumn="0" w:lastRowLastColumn="0"/>
            </w:pPr>
            <w:r>
              <w:t>4</w:t>
            </w:r>
          </w:p>
        </w:tc>
      </w:tr>
    </w:tbl>
    <w:p w14:paraId="3AC8B073" w14:textId="77777777" w:rsidR="00D65B8B" w:rsidRPr="003531D4" w:rsidRDefault="00D65B8B" w:rsidP="00D65B8B">
      <w:pPr>
        <w:rPr>
          <w:lang w:val="en-GB" w:eastAsia="ja-JP"/>
        </w:rPr>
      </w:pPr>
    </w:p>
    <w:p w14:paraId="45096C81" w14:textId="77777777" w:rsidR="00D65B8B" w:rsidRPr="00D51250" w:rsidRDefault="00D65B8B" w:rsidP="00D65B8B">
      <w:pPr>
        <w:pStyle w:val="Reference"/>
        <w:numPr>
          <w:ilvl w:val="0"/>
          <w:numId w:val="0"/>
        </w:numPr>
      </w:pPr>
    </w:p>
    <w:sectPr w:rsidR="00D65B8B" w:rsidRPr="00D51250" w:rsidSect="006D2B4A">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A67B4" w14:textId="77777777" w:rsidR="00061D5C" w:rsidRDefault="00061D5C">
      <w:r>
        <w:separator/>
      </w:r>
    </w:p>
  </w:endnote>
  <w:endnote w:type="continuationSeparator" w:id="0">
    <w:p w14:paraId="19A24AFC" w14:textId="77777777" w:rsidR="00061D5C" w:rsidRDefault="00061D5C">
      <w:r>
        <w:continuationSeparator/>
      </w:r>
    </w:p>
  </w:endnote>
  <w:endnote w:type="continuationNotice" w:id="1">
    <w:p w14:paraId="25457CE0" w14:textId="77777777" w:rsidR="00061D5C" w:rsidRDefault="00061D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5CCB853C" w:rsidR="006D4D88" w:rsidRDefault="006D4D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717B9" w14:textId="77777777" w:rsidR="00061D5C" w:rsidRDefault="00061D5C">
      <w:r>
        <w:separator/>
      </w:r>
    </w:p>
  </w:footnote>
  <w:footnote w:type="continuationSeparator" w:id="0">
    <w:p w14:paraId="75A66B3C" w14:textId="77777777" w:rsidR="00061D5C" w:rsidRDefault="00061D5C">
      <w:r>
        <w:continuationSeparator/>
      </w:r>
    </w:p>
  </w:footnote>
  <w:footnote w:type="continuationNotice" w:id="1">
    <w:p w14:paraId="48B1ABF3" w14:textId="77777777" w:rsidR="00061D5C" w:rsidRDefault="00061D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6D4D88" w:rsidRDefault="006D4D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A41800"/>
    <w:multiLevelType w:val="hybridMultilevel"/>
    <w:tmpl w:val="E51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B6FD3"/>
    <w:multiLevelType w:val="hybridMultilevel"/>
    <w:tmpl w:val="2FCE47D6"/>
    <w:lvl w:ilvl="0" w:tplc="1FA8FB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4C4240"/>
    <w:multiLevelType w:val="hybridMultilevel"/>
    <w:tmpl w:val="8F6A74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8C3ABA"/>
    <w:multiLevelType w:val="hybridMultilevel"/>
    <w:tmpl w:val="6B62EE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423DF9"/>
    <w:multiLevelType w:val="hybridMultilevel"/>
    <w:tmpl w:val="976EC2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6"/>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7"/>
  </w:num>
  <w:num w:numId="18">
    <w:abstractNumId w:val="8"/>
  </w:num>
  <w:num w:numId="19">
    <w:abstractNumId w:val="4"/>
  </w:num>
  <w:num w:numId="20">
    <w:abstractNumId w:val="27"/>
  </w:num>
  <w:num w:numId="21">
    <w:abstractNumId w:val="12"/>
  </w:num>
  <w:num w:numId="22">
    <w:abstractNumId w:val="26"/>
  </w:num>
  <w:num w:numId="23">
    <w:abstractNumId w:val="15"/>
  </w:num>
  <w:num w:numId="24">
    <w:abstractNumId w:val="19"/>
  </w:num>
  <w:num w:numId="25">
    <w:abstractNumId w:val="14"/>
    <w:lvlOverride w:ilvl="0">
      <w:startOverride w:val="1"/>
    </w:lvlOverride>
  </w:num>
  <w:num w:numId="26">
    <w:abstractNumId w:val="6"/>
  </w:num>
  <w:num w:numId="27">
    <w:abstractNumId w:val="14"/>
    <w:lvlOverride w:ilvl="0">
      <w:startOverride w:val="1"/>
    </w:lvlOverride>
  </w:num>
  <w:num w:numId="28">
    <w:abstractNumId w:val="21"/>
    <w:lvlOverride w:ilvl="0">
      <w:startOverride w:val="1"/>
    </w:lvlOverride>
  </w:num>
  <w:num w:numId="29">
    <w:abstractNumId w:val="13"/>
  </w:num>
  <w:num w:numId="30">
    <w:abstractNumId w:val="24"/>
  </w:num>
  <w:num w:numId="31">
    <w:abstractNumId w:val="28"/>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0831"/>
    <w:rsid w:val="00002A37"/>
    <w:rsid w:val="0000564C"/>
    <w:rsid w:val="00006446"/>
    <w:rsid w:val="00006896"/>
    <w:rsid w:val="000073F7"/>
    <w:rsid w:val="00007CDC"/>
    <w:rsid w:val="00011B28"/>
    <w:rsid w:val="00015D15"/>
    <w:rsid w:val="0002564D"/>
    <w:rsid w:val="00025ECA"/>
    <w:rsid w:val="00027607"/>
    <w:rsid w:val="0003189D"/>
    <w:rsid w:val="000325B8"/>
    <w:rsid w:val="00034C15"/>
    <w:rsid w:val="00034D5C"/>
    <w:rsid w:val="00035B11"/>
    <w:rsid w:val="00035B50"/>
    <w:rsid w:val="00036BA1"/>
    <w:rsid w:val="000422E2"/>
    <w:rsid w:val="00042F22"/>
    <w:rsid w:val="000444EF"/>
    <w:rsid w:val="000448AB"/>
    <w:rsid w:val="00046425"/>
    <w:rsid w:val="00050578"/>
    <w:rsid w:val="000505E3"/>
    <w:rsid w:val="00052A07"/>
    <w:rsid w:val="000534E3"/>
    <w:rsid w:val="0005606A"/>
    <w:rsid w:val="00056764"/>
    <w:rsid w:val="00057117"/>
    <w:rsid w:val="000616E7"/>
    <w:rsid w:val="00061D5C"/>
    <w:rsid w:val="00063D8C"/>
    <w:rsid w:val="0006487E"/>
    <w:rsid w:val="00065E1A"/>
    <w:rsid w:val="000670D3"/>
    <w:rsid w:val="00077E5F"/>
    <w:rsid w:val="0008036A"/>
    <w:rsid w:val="00081AE6"/>
    <w:rsid w:val="000832BA"/>
    <w:rsid w:val="00084FDE"/>
    <w:rsid w:val="000855EB"/>
    <w:rsid w:val="00085B52"/>
    <w:rsid w:val="000866F2"/>
    <w:rsid w:val="00087ED5"/>
    <w:rsid w:val="0009009F"/>
    <w:rsid w:val="00091557"/>
    <w:rsid w:val="000924C1"/>
    <w:rsid w:val="000924F0"/>
    <w:rsid w:val="00093474"/>
    <w:rsid w:val="0009510F"/>
    <w:rsid w:val="000A1B7B"/>
    <w:rsid w:val="000A3849"/>
    <w:rsid w:val="000A423B"/>
    <w:rsid w:val="000A56F2"/>
    <w:rsid w:val="000A6C52"/>
    <w:rsid w:val="000B05B6"/>
    <w:rsid w:val="000B2719"/>
    <w:rsid w:val="000B320F"/>
    <w:rsid w:val="000B3A8F"/>
    <w:rsid w:val="000B4AB9"/>
    <w:rsid w:val="000B58C3"/>
    <w:rsid w:val="000B610D"/>
    <w:rsid w:val="000B61E9"/>
    <w:rsid w:val="000C165A"/>
    <w:rsid w:val="000C2E19"/>
    <w:rsid w:val="000C2FFA"/>
    <w:rsid w:val="000C499F"/>
    <w:rsid w:val="000D0D07"/>
    <w:rsid w:val="000D442B"/>
    <w:rsid w:val="000D4797"/>
    <w:rsid w:val="000E0527"/>
    <w:rsid w:val="000E1DB8"/>
    <w:rsid w:val="000E1E92"/>
    <w:rsid w:val="000E71BC"/>
    <w:rsid w:val="000F06D6"/>
    <w:rsid w:val="000F0EB1"/>
    <w:rsid w:val="000F1106"/>
    <w:rsid w:val="000F3BE9"/>
    <w:rsid w:val="000F3F6C"/>
    <w:rsid w:val="000F4EE5"/>
    <w:rsid w:val="000F6DF3"/>
    <w:rsid w:val="000F71E6"/>
    <w:rsid w:val="000F7C9C"/>
    <w:rsid w:val="001005FF"/>
    <w:rsid w:val="001009E0"/>
    <w:rsid w:val="00101BA6"/>
    <w:rsid w:val="001028E0"/>
    <w:rsid w:val="00103CC3"/>
    <w:rsid w:val="001062FB"/>
    <w:rsid w:val="001063E6"/>
    <w:rsid w:val="001118F2"/>
    <w:rsid w:val="00112E76"/>
    <w:rsid w:val="00113CF4"/>
    <w:rsid w:val="00113FC9"/>
    <w:rsid w:val="0011463C"/>
    <w:rsid w:val="001153EA"/>
    <w:rsid w:val="00115643"/>
    <w:rsid w:val="00116765"/>
    <w:rsid w:val="001219F5"/>
    <w:rsid w:val="00121A20"/>
    <w:rsid w:val="0012377F"/>
    <w:rsid w:val="00124314"/>
    <w:rsid w:val="00126B4A"/>
    <w:rsid w:val="00132FD0"/>
    <w:rsid w:val="001332D4"/>
    <w:rsid w:val="001344C0"/>
    <w:rsid w:val="001346FA"/>
    <w:rsid w:val="00135252"/>
    <w:rsid w:val="00137AB5"/>
    <w:rsid w:val="00137F0B"/>
    <w:rsid w:val="00151E23"/>
    <w:rsid w:val="001526E0"/>
    <w:rsid w:val="001551B5"/>
    <w:rsid w:val="0015686C"/>
    <w:rsid w:val="00160624"/>
    <w:rsid w:val="00163DDA"/>
    <w:rsid w:val="001659C1"/>
    <w:rsid w:val="00173A8E"/>
    <w:rsid w:val="0017502C"/>
    <w:rsid w:val="00176F5B"/>
    <w:rsid w:val="0018143F"/>
    <w:rsid w:val="00181FF8"/>
    <w:rsid w:val="00185AD5"/>
    <w:rsid w:val="00190AC1"/>
    <w:rsid w:val="0019201D"/>
    <w:rsid w:val="0019341A"/>
    <w:rsid w:val="00193450"/>
    <w:rsid w:val="0019437D"/>
    <w:rsid w:val="0019764A"/>
    <w:rsid w:val="00197DF9"/>
    <w:rsid w:val="001A1987"/>
    <w:rsid w:val="001A1DF8"/>
    <w:rsid w:val="001A2564"/>
    <w:rsid w:val="001A6171"/>
    <w:rsid w:val="001A6173"/>
    <w:rsid w:val="001A6CBA"/>
    <w:rsid w:val="001B0D97"/>
    <w:rsid w:val="001B5A5D"/>
    <w:rsid w:val="001B6637"/>
    <w:rsid w:val="001C0F71"/>
    <w:rsid w:val="001C1CE5"/>
    <w:rsid w:val="001C3D2A"/>
    <w:rsid w:val="001D2F82"/>
    <w:rsid w:val="001D4A6B"/>
    <w:rsid w:val="001D51BA"/>
    <w:rsid w:val="001D53E7"/>
    <w:rsid w:val="001D6342"/>
    <w:rsid w:val="001D6D53"/>
    <w:rsid w:val="001E2B0B"/>
    <w:rsid w:val="001E58E2"/>
    <w:rsid w:val="001E7AED"/>
    <w:rsid w:val="001F3422"/>
    <w:rsid w:val="001F3916"/>
    <w:rsid w:val="001F54C5"/>
    <w:rsid w:val="001F5F6E"/>
    <w:rsid w:val="001F662C"/>
    <w:rsid w:val="001F7074"/>
    <w:rsid w:val="00200490"/>
    <w:rsid w:val="00201F3A"/>
    <w:rsid w:val="00203F96"/>
    <w:rsid w:val="002069B2"/>
    <w:rsid w:val="00207FA3"/>
    <w:rsid w:val="00212D5B"/>
    <w:rsid w:val="00214DA8"/>
    <w:rsid w:val="00215423"/>
    <w:rsid w:val="002158FA"/>
    <w:rsid w:val="00220600"/>
    <w:rsid w:val="00220B95"/>
    <w:rsid w:val="002224DB"/>
    <w:rsid w:val="00223FCB"/>
    <w:rsid w:val="002252C3"/>
    <w:rsid w:val="00225C54"/>
    <w:rsid w:val="00230765"/>
    <w:rsid w:val="00230D18"/>
    <w:rsid w:val="002319E4"/>
    <w:rsid w:val="0023461D"/>
    <w:rsid w:val="00235632"/>
    <w:rsid w:val="00235872"/>
    <w:rsid w:val="002372FE"/>
    <w:rsid w:val="00241559"/>
    <w:rsid w:val="002435B3"/>
    <w:rsid w:val="002445D1"/>
    <w:rsid w:val="002458EB"/>
    <w:rsid w:val="002500C8"/>
    <w:rsid w:val="00257543"/>
    <w:rsid w:val="002617E7"/>
    <w:rsid w:val="00262CAD"/>
    <w:rsid w:val="00264228"/>
    <w:rsid w:val="00264334"/>
    <w:rsid w:val="0026473E"/>
    <w:rsid w:val="00266214"/>
    <w:rsid w:val="00267C83"/>
    <w:rsid w:val="0027144F"/>
    <w:rsid w:val="00271813"/>
    <w:rsid w:val="00271F3A"/>
    <w:rsid w:val="00273278"/>
    <w:rsid w:val="002737F4"/>
    <w:rsid w:val="002748E5"/>
    <w:rsid w:val="002805F5"/>
    <w:rsid w:val="00280751"/>
    <w:rsid w:val="00282171"/>
    <w:rsid w:val="0028280A"/>
    <w:rsid w:val="00286ACD"/>
    <w:rsid w:val="00287838"/>
    <w:rsid w:val="002907B5"/>
    <w:rsid w:val="00292EB7"/>
    <w:rsid w:val="0029519F"/>
    <w:rsid w:val="00296227"/>
    <w:rsid w:val="00296F44"/>
    <w:rsid w:val="0029777D"/>
    <w:rsid w:val="002A055E"/>
    <w:rsid w:val="002A1D4E"/>
    <w:rsid w:val="002A2869"/>
    <w:rsid w:val="002A2C06"/>
    <w:rsid w:val="002A7793"/>
    <w:rsid w:val="002B24D6"/>
    <w:rsid w:val="002C41E6"/>
    <w:rsid w:val="002D071A"/>
    <w:rsid w:val="002D2056"/>
    <w:rsid w:val="002D34B2"/>
    <w:rsid w:val="002D48B0"/>
    <w:rsid w:val="002D5B37"/>
    <w:rsid w:val="002D7637"/>
    <w:rsid w:val="002E17F2"/>
    <w:rsid w:val="002E7CAE"/>
    <w:rsid w:val="002F2332"/>
    <w:rsid w:val="002F2771"/>
    <w:rsid w:val="002F37A9"/>
    <w:rsid w:val="00301CE6"/>
    <w:rsid w:val="0030256B"/>
    <w:rsid w:val="0030501F"/>
    <w:rsid w:val="00307BA1"/>
    <w:rsid w:val="00311702"/>
    <w:rsid w:val="00311E82"/>
    <w:rsid w:val="00313FD6"/>
    <w:rsid w:val="003143BD"/>
    <w:rsid w:val="00315363"/>
    <w:rsid w:val="003203ED"/>
    <w:rsid w:val="00322C9F"/>
    <w:rsid w:val="00323F63"/>
    <w:rsid w:val="00324D23"/>
    <w:rsid w:val="00327A2F"/>
    <w:rsid w:val="00331751"/>
    <w:rsid w:val="00332412"/>
    <w:rsid w:val="00332D5C"/>
    <w:rsid w:val="00334579"/>
    <w:rsid w:val="00335858"/>
    <w:rsid w:val="00336BDA"/>
    <w:rsid w:val="0034079E"/>
    <w:rsid w:val="00342BD7"/>
    <w:rsid w:val="00346DB5"/>
    <w:rsid w:val="003477B1"/>
    <w:rsid w:val="00357380"/>
    <w:rsid w:val="003602D9"/>
    <w:rsid w:val="003604CE"/>
    <w:rsid w:val="00370E47"/>
    <w:rsid w:val="003710D3"/>
    <w:rsid w:val="00373353"/>
    <w:rsid w:val="003742AC"/>
    <w:rsid w:val="003746CD"/>
    <w:rsid w:val="00377C91"/>
    <w:rsid w:val="00377CE1"/>
    <w:rsid w:val="003804A0"/>
    <w:rsid w:val="003806BA"/>
    <w:rsid w:val="003826BC"/>
    <w:rsid w:val="00383A53"/>
    <w:rsid w:val="00385BF0"/>
    <w:rsid w:val="003913C3"/>
    <w:rsid w:val="0039302E"/>
    <w:rsid w:val="003939FF"/>
    <w:rsid w:val="00394BD5"/>
    <w:rsid w:val="003A2223"/>
    <w:rsid w:val="003A2A0F"/>
    <w:rsid w:val="003A45A1"/>
    <w:rsid w:val="003A5B0A"/>
    <w:rsid w:val="003A6BAC"/>
    <w:rsid w:val="003A70A4"/>
    <w:rsid w:val="003A7EF3"/>
    <w:rsid w:val="003B159C"/>
    <w:rsid w:val="003B2422"/>
    <w:rsid w:val="003B369F"/>
    <w:rsid w:val="003B36A3"/>
    <w:rsid w:val="003B64BB"/>
    <w:rsid w:val="003B7FE5"/>
    <w:rsid w:val="003C05B2"/>
    <w:rsid w:val="003C11C8"/>
    <w:rsid w:val="003C2702"/>
    <w:rsid w:val="003C45A0"/>
    <w:rsid w:val="003C65C5"/>
    <w:rsid w:val="003C6702"/>
    <w:rsid w:val="003C7806"/>
    <w:rsid w:val="003D109F"/>
    <w:rsid w:val="003D2250"/>
    <w:rsid w:val="003D2478"/>
    <w:rsid w:val="003D3C45"/>
    <w:rsid w:val="003D5B1F"/>
    <w:rsid w:val="003E073A"/>
    <w:rsid w:val="003E15FA"/>
    <w:rsid w:val="003E4525"/>
    <w:rsid w:val="003E55E4"/>
    <w:rsid w:val="003E6E7B"/>
    <w:rsid w:val="003E74E3"/>
    <w:rsid w:val="003F05C7"/>
    <w:rsid w:val="003F0EE7"/>
    <w:rsid w:val="003F2CD4"/>
    <w:rsid w:val="003F6BBE"/>
    <w:rsid w:val="003F6FE8"/>
    <w:rsid w:val="004000E8"/>
    <w:rsid w:val="00402E2B"/>
    <w:rsid w:val="0040512B"/>
    <w:rsid w:val="00405CA5"/>
    <w:rsid w:val="004069A2"/>
    <w:rsid w:val="00407CD3"/>
    <w:rsid w:val="00410134"/>
    <w:rsid w:val="00410B72"/>
    <w:rsid w:val="00410F18"/>
    <w:rsid w:val="0041263E"/>
    <w:rsid w:val="00413AAC"/>
    <w:rsid w:val="00413E92"/>
    <w:rsid w:val="00414C73"/>
    <w:rsid w:val="004173FD"/>
    <w:rsid w:val="00417E5F"/>
    <w:rsid w:val="004208A5"/>
    <w:rsid w:val="00421105"/>
    <w:rsid w:val="00422AA4"/>
    <w:rsid w:val="004242F4"/>
    <w:rsid w:val="00424741"/>
    <w:rsid w:val="00427248"/>
    <w:rsid w:val="00435D87"/>
    <w:rsid w:val="00437447"/>
    <w:rsid w:val="00441A92"/>
    <w:rsid w:val="004431DC"/>
    <w:rsid w:val="00444F56"/>
    <w:rsid w:val="00446488"/>
    <w:rsid w:val="004517AA"/>
    <w:rsid w:val="00452CAC"/>
    <w:rsid w:val="00457565"/>
    <w:rsid w:val="00457B71"/>
    <w:rsid w:val="00463042"/>
    <w:rsid w:val="004669E2"/>
    <w:rsid w:val="00470C31"/>
    <w:rsid w:val="004714EA"/>
    <w:rsid w:val="00471DE0"/>
    <w:rsid w:val="004724F6"/>
    <w:rsid w:val="004734D0"/>
    <w:rsid w:val="0047556B"/>
    <w:rsid w:val="00477768"/>
    <w:rsid w:val="00481420"/>
    <w:rsid w:val="00482F5B"/>
    <w:rsid w:val="00490392"/>
    <w:rsid w:val="00492566"/>
    <w:rsid w:val="00492BC5"/>
    <w:rsid w:val="00492F56"/>
    <w:rsid w:val="004964F1"/>
    <w:rsid w:val="004A16BC"/>
    <w:rsid w:val="004A2B94"/>
    <w:rsid w:val="004B6F6A"/>
    <w:rsid w:val="004B7C0C"/>
    <w:rsid w:val="004C3898"/>
    <w:rsid w:val="004D36B1"/>
    <w:rsid w:val="004D7224"/>
    <w:rsid w:val="004D7EBD"/>
    <w:rsid w:val="004E2680"/>
    <w:rsid w:val="004E28F9"/>
    <w:rsid w:val="004E3DE6"/>
    <w:rsid w:val="004E3FCB"/>
    <w:rsid w:val="004E452B"/>
    <w:rsid w:val="004E462E"/>
    <w:rsid w:val="004E56DC"/>
    <w:rsid w:val="004E76F4"/>
    <w:rsid w:val="004F0B4E"/>
    <w:rsid w:val="004F0B6C"/>
    <w:rsid w:val="004F2078"/>
    <w:rsid w:val="004F4DA3"/>
    <w:rsid w:val="0050282B"/>
    <w:rsid w:val="00506557"/>
    <w:rsid w:val="0050677A"/>
    <w:rsid w:val="005108D8"/>
    <w:rsid w:val="005116F9"/>
    <w:rsid w:val="00512190"/>
    <w:rsid w:val="0051426E"/>
    <w:rsid w:val="005153A7"/>
    <w:rsid w:val="00516904"/>
    <w:rsid w:val="005219CF"/>
    <w:rsid w:val="00534B59"/>
    <w:rsid w:val="00536759"/>
    <w:rsid w:val="00537C62"/>
    <w:rsid w:val="00546970"/>
    <w:rsid w:val="00554E19"/>
    <w:rsid w:val="0056121F"/>
    <w:rsid w:val="00567555"/>
    <w:rsid w:val="00571BB5"/>
    <w:rsid w:val="00572505"/>
    <w:rsid w:val="00582809"/>
    <w:rsid w:val="005868FE"/>
    <w:rsid w:val="0058798C"/>
    <w:rsid w:val="005900FA"/>
    <w:rsid w:val="00590BA5"/>
    <w:rsid w:val="005935A4"/>
    <w:rsid w:val="005938E2"/>
    <w:rsid w:val="005948C2"/>
    <w:rsid w:val="00595DCA"/>
    <w:rsid w:val="0059779B"/>
    <w:rsid w:val="005A0643"/>
    <w:rsid w:val="005A2051"/>
    <w:rsid w:val="005A209A"/>
    <w:rsid w:val="005A255B"/>
    <w:rsid w:val="005A2894"/>
    <w:rsid w:val="005A6386"/>
    <w:rsid w:val="005A662D"/>
    <w:rsid w:val="005A7A4D"/>
    <w:rsid w:val="005B1409"/>
    <w:rsid w:val="005B35D7"/>
    <w:rsid w:val="005B392A"/>
    <w:rsid w:val="005B3AA3"/>
    <w:rsid w:val="005B6F83"/>
    <w:rsid w:val="005C2F90"/>
    <w:rsid w:val="005C74FB"/>
    <w:rsid w:val="005D1602"/>
    <w:rsid w:val="005D3A27"/>
    <w:rsid w:val="005D6407"/>
    <w:rsid w:val="005E06E3"/>
    <w:rsid w:val="005E083B"/>
    <w:rsid w:val="005E2DAB"/>
    <w:rsid w:val="005E385F"/>
    <w:rsid w:val="005E5B81"/>
    <w:rsid w:val="005F2CB1"/>
    <w:rsid w:val="005F3025"/>
    <w:rsid w:val="005F618C"/>
    <w:rsid w:val="005F70BD"/>
    <w:rsid w:val="006019A4"/>
    <w:rsid w:val="0060283C"/>
    <w:rsid w:val="00604F14"/>
    <w:rsid w:val="00611ACF"/>
    <w:rsid w:val="00611B83"/>
    <w:rsid w:val="00613257"/>
    <w:rsid w:val="00620A71"/>
    <w:rsid w:val="00620C47"/>
    <w:rsid w:val="00620D80"/>
    <w:rsid w:val="0062305A"/>
    <w:rsid w:val="006234A6"/>
    <w:rsid w:val="00626823"/>
    <w:rsid w:val="00630001"/>
    <w:rsid w:val="006311B3"/>
    <w:rsid w:val="0063284C"/>
    <w:rsid w:val="00636398"/>
    <w:rsid w:val="006365B4"/>
    <w:rsid w:val="006368D3"/>
    <w:rsid w:val="006377EC"/>
    <w:rsid w:val="0064151F"/>
    <w:rsid w:val="00641533"/>
    <w:rsid w:val="0064208D"/>
    <w:rsid w:val="00643475"/>
    <w:rsid w:val="0064396A"/>
    <w:rsid w:val="0064624E"/>
    <w:rsid w:val="00650AB9"/>
    <w:rsid w:val="0065477C"/>
    <w:rsid w:val="00655733"/>
    <w:rsid w:val="006558DB"/>
    <w:rsid w:val="00655ACD"/>
    <w:rsid w:val="006569A9"/>
    <w:rsid w:val="00656A92"/>
    <w:rsid w:val="00656DDE"/>
    <w:rsid w:val="0066011D"/>
    <w:rsid w:val="006604F1"/>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C69"/>
    <w:rsid w:val="00695FC2"/>
    <w:rsid w:val="00696949"/>
    <w:rsid w:val="00697052"/>
    <w:rsid w:val="00697666"/>
    <w:rsid w:val="006A46FB"/>
    <w:rsid w:val="006A5E28"/>
    <w:rsid w:val="006A697B"/>
    <w:rsid w:val="006A7AFF"/>
    <w:rsid w:val="006B1816"/>
    <w:rsid w:val="006B2099"/>
    <w:rsid w:val="006B50CF"/>
    <w:rsid w:val="006C03B8"/>
    <w:rsid w:val="006C0489"/>
    <w:rsid w:val="006C5EC9"/>
    <w:rsid w:val="006C6059"/>
    <w:rsid w:val="006C7522"/>
    <w:rsid w:val="006D2B4A"/>
    <w:rsid w:val="006D4D88"/>
    <w:rsid w:val="006D6F08"/>
    <w:rsid w:val="006E062C"/>
    <w:rsid w:val="006E1C82"/>
    <w:rsid w:val="006E28B7"/>
    <w:rsid w:val="006E2A9B"/>
    <w:rsid w:val="006E3310"/>
    <w:rsid w:val="006E3865"/>
    <w:rsid w:val="006E4E39"/>
    <w:rsid w:val="006E565E"/>
    <w:rsid w:val="006E673D"/>
    <w:rsid w:val="006E6DF3"/>
    <w:rsid w:val="006E7D3B"/>
    <w:rsid w:val="006F1B70"/>
    <w:rsid w:val="006F341D"/>
    <w:rsid w:val="006F3CDE"/>
    <w:rsid w:val="006F58D4"/>
    <w:rsid w:val="006F6582"/>
    <w:rsid w:val="006F66AC"/>
    <w:rsid w:val="0070346E"/>
    <w:rsid w:val="00704EDB"/>
    <w:rsid w:val="00704F22"/>
    <w:rsid w:val="00706101"/>
    <w:rsid w:val="00707072"/>
    <w:rsid w:val="00707D61"/>
    <w:rsid w:val="00712287"/>
    <w:rsid w:val="00712772"/>
    <w:rsid w:val="007148D3"/>
    <w:rsid w:val="00715B9A"/>
    <w:rsid w:val="00715DA7"/>
    <w:rsid w:val="007257D0"/>
    <w:rsid w:val="00726EA6"/>
    <w:rsid w:val="00727208"/>
    <w:rsid w:val="00727680"/>
    <w:rsid w:val="0073317E"/>
    <w:rsid w:val="007348B1"/>
    <w:rsid w:val="007361C1"/>
    <w:rsid w:val="007362A6"/>
    <w:rsid w:val="00736D7D"/>
    <w:rsid w:val="00740E58"/>
    <w:rsid w:val="00741724"/>
    <w:rsid w:val="00743953"/>
    <w:rsid w:val="007445A0"/>
    <w:rsid w:val="0074524B"/>
    <w:rsid w:val="007456E8"/>
    <w:rsid w:val="00747236"/>
    <w:rsid w:val="00747D8B"/>
    <w:rsid w:val="00751228"/>
    <w:rsid w:val="00751C3C"/>
    <w:rsid w:val="007571E1"/>
    <w:rsid w:val="007604B2"/>
    <w:rsid w:val="00765281"/>
    <w:rsid w:val="00766BAD"/>
    <w:rsid w:val="007729A2"/>
    <w:rsid w:val="007750D4"/>
    <w:rsid w:val="007755F2"/>
    <w:rsid w:val="00776971"/>
    <w:rsid w:val="00780A80"/>
    <w:rsid w:val="0078177E"/>
    <w:rsid w:val="0078304C"/>
    <w:rsid w:val="00783673"/>
    <w:rsid w:val="00785490"/>
    <w:rsid w:val="007925EA"/>
    <w:rsid w:val="00793CD8"/>
    <w:rsid w:val="00795C92"/>
    <w:rsid w:val="00796231"/>
    <w:rsid w:val="00796F63"/>
    <w:rsid w:val="007A1299"/>
    <w:rsid w:val="007A1CB3"/>
    <w:rsid w:val="007A306F"/>
    <w:rsid w:val="007A43A6"/>
    <w:rsid w:val="007A58A6"/>
    <w:rsid w:val="007A674F"/>
    <w:rsid w:val="007A79B2"/>
    <w:rsid w:val="007B0435"/>
    <w:rsid w:val="007B3D2D"/>
    <w:rsid w:val="007B44E0"/>
    <w:rsid w:val="007B50AE"/>
    <w:rsid w:val="007B51DF"/>
    <w:rsid w:val="007C05DD"/>
    <w:rsid w:val="007C28D8"/>
    <w:rsid w:val="007C3D18"/>
    <w:rsid w:val="007C60BF"/>
    <w:rsid w:val="007C63A4"/>
    <w:rsid w:val="007C6A07"/>
    <w:rsid w:val="007C75A1"/>
    <w:rsid w:val="007C77A5"/>
    <w:rsid w:val="007D04E5"/>
    <w:rsid w:val="007D2D10"/>
    <w:rsid w:val="007D5901"/>
    <w:rsid w:val="007D67AE"/>
    <w:rsid w:val="007D7526"/>
    <w:rsid w:val="007E4610"/>
    <w:rsid w:val="007E4715"/>
    <w:rsid w:val="007E505B"/>
    <w:rsid w:val="007E7091"/>
    <w:rsid w:val="007F7422"/>
    <w:rsid w:val="007F7644"/>
    <w:rsid w:val="00803C7E"/>
    <w:rsid w:val="00803FAE"/>
    <w:rsid w:val="0080605F"/>
    <w:rsid w:val="00807786"/>
    <w:rsid w:val="00811FCB"/>
    <w:rsid w:val="008128FB"/>
    <w:rsid w:val="008158D6"/>
    <w:rsid w:val="00817196"/>
    <w:rsid w:val="008235DB"/>
    <w:rsid w:val="008246F2"/>
    <w:rsid w:val="00824AB4"/>
    <w:rsid w:val="00825C42"/>
    <w:rsid w:val="00825D25"/>
    <w:rsid w:val="0082752C"/>
    <w:rsid w:val="00827D6F"/>
    <w:rsid w:val="00832EAB"/>
    <w:rsid w:val="008376AC"/>
    <w:rsid w:val="00837A46"/>
    <w:rsid w:val="008444E8"/>
    <w:rsid w:val="00844E80"/>
    <w:rsid w:val="00846FE7"/>
    <w:rsid w:val="0085322E"/>
    <w:rsid w:val="0085507B"/>
    <w:rsid w:val="00856911"/>
    <w:rsid w:val="00857C22"/>
    <w:rsid w:val="00860CC9"/>
    <w:rsid w:val="008645CB"/>
    <w:rsid w:val="00864716"/>
    <w:rsid w:val="00866D57"/>
    <w:rsid w:val="008677FD"/>
    <w:rsid w:val="008706D4"/>
    <w:rsid w:val="00870F8A"/>
    <w:rsid w:val="008719A4"/>
    <w:rsid w:val="00871D23"/>
    <w:rsid w:val="00874312"/>
    <w:rsid w:val="0087437C"/>
    <w:rsid w:val="00874A67"/>
    <w:rsid w:val="00874F65"/>
    <w:rsid w:val="00875CD7"/>
    <w:rsid w:val="00876B4D"/>
    <w:rsid w:val="008770E5"/>
    <w:rsid w:val="00877F18"/>
    <w:rsid w:val="00884C11"/>
    <w:rsid w:val="0088601F"/>
    <w:rsid w:val="008861C0"/>
    <w:rsid w:val="00886C87"/>
    <w:rsid w:val="0088715A"/>
    <w:rsid w:val="0089281C"/>
    <w:rsid w:val="008941E3"/>
    <w:rsid w:val="00894A88"/>
    <w:rsid w:val="00895386"/>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B98"/>
    <w:rsid w:val="008C4958"/>
    <w:rsid w:val="008C4BAA"/>
    <w:rsid w:val="008C4D39"/>
    <w:rsid w:val="008C6AE8"/>
    <w:rsid w:val="008C7573"/>
    <w:rsid w:val="008C7FD2"/>
    <w:rsid w:val="008D00A5"/>
    <w:rsid w:val="008D34F1"/>
    <w:rsid w:val="008D39D8"/>
    <w:rsid w:val="008D6D1A"/>
    <w:rsid w:val="008E065E"/>
    <w:rsid w:val="008E0927"/>
    <w:rsid w:val="008E1909"/>
    <w:rsid w:val="008E59C1"/>
    <w:rsid w:val="008F1C4E"/>
    <w:rsid w:val="008F1EAB"/>
    <w:rsid w:val="008F33DC"/>
    <w:rsid w:val="008F4212"/>
    <w:rsid w:val="008F477F"/>
    <w:rsid w:val="00902350"/>
    <w:rsid w:val="0090336B"/>
    <w:rsid w:val="009053AA"/>
    <w:rsid w:val="00906939"/>
    <w:rsid w:val="00910B7D"/>
    <w:rsid w:val="00911DFB"/>
    <w:rsid w:val="009139D9"/>
    <w:rsid w:val="00914AD8"/>
    <w:rsid w:val="00916079"/>
    <w:rsid w:val="00916131"/>
    <w:rsid w:val="00916275"/>
    <w:rsid w:val="00917CE9"/>
    <w:rsid w:val="00920BF2"/>
    <w:rsid w:val="00922010"/>
    <w:rsid w:val="00931BD9"/>
    <w:rsid w:val="00935E34"/>
    <w:rsid w:val="009368F3"/>
    <w:rsid w:val="00941636"/>
    <w:rsid w:val="00943742"/>
    <w:rsid w:val="00944B24"/>
    <w:rsid w:val="00945C05"/>
    <w:rsid w:val="00946945"/>
    <w:rsid w:val="00947713"/>
    <w:rsid w:val="00950DE7"/>
    <w:rsid w:val="00953920"/>
    <w:rsid w:val="00953D47"/>
    <w:rsid w:val="00954BA9"/>
    <w:rsid w:val="0095681E"/>
    <w:rsid w:val="00956F93"/>
    <w:rsid w:val="009572D4"/>
    <w:rsid w:val="00961921"/>
    <w:rsid w:val="0096430A"/>
    <w:rsid w:val="00964E5A"/>
    <w:rsid w:val="0096554B"/>
    <w:rsid w:val="0096584A"/>
    <w:rsid w:val="00967561"/>
    <w:rsid w:val="00967671"/>
    <w:rsid w:val="00970222"/>
    <w:rsid w:val="00971F08"/>
    <w:rsid w:val="009744FE"/>
    <w:rsid w:val="0097603D"/>
    <w:rsid w:val="00976949"/>
    <w:rsid w:val="00980477"/>
    <w:rsid w:val="00982E09"/>
    <w:rsid w:val="00985253"/>
    <w:rsid w:val="009853B3"/>
    <w:rsid w:val="0098656F"/>
    <w:rsid w:val="00990630"/>
    <w:rsid w:val="00991761"/>
    <w:rsid w:val="00994DCA"/>
    <w:rsid w:val="009960EC"/>
    <w:rsid w:val="009970DD"/>
    <w:rsid w:val="00997EAA"/>
    <w:rsid w:val="009A0FBA"/>
    <w:rsid w:val="009A1601"/>
    <w:rsid w:val="009A361D"/>
    <w:rsid w:val="009A3BB6"/>
    <w:rsid w:val="009A462D"/>
    <w:rsid w:val="009A4E66"/>
    <w:rsid w:val="009A5CBA"/>
    <w:rsid w:val="009B1F30"/>
    <w:rsid w:val="009B3AC2"/>
    <w:rsid w:val="009B4DF4"/>
    <w:rsid w:val="009B564E"/>
    <w:rsid w:val="009B7E87"/>
    <w:rsid w:val="009C0169"/>
    <w:rsid w:val="009C403E"/>
    <w:rsid w:val="009C449E"/>
    <w:rsid w:val="009C5AAE"/>
    <w:rsid w:val="009D18C6"/>
    <w:rsid w:val="009D4714"/>
    <w:rsid w:val="009D4FF0"/>
    <w:rsid w:val="009D6288"/>
    <w:rsid w:val="009D703C"/>
    <w:rsid w:val="009D718F"/>
    <w:rsid w:val="009D75C0"/>
    <w:rsid w:val="009E068F"/>
    <w:rsid w:val="009E14E0"/>
    <w:rsid w:val="009E1825"/>
    <w:rsid w:val="009E35DB"/>
    <w:rsid w:val="009E47A3"/>
    <w:rsid w:val="009F08F3"/>
    <w:rsid w:val="009F344F"/>
    <w:rsid w:val="009F467A"/>
    <w:rsid w:val="00A031D8"/>
    <w:rsid w:val="00A048A8"/>
    <w:rsid w:val="00A049DE"/>
    <w:rsid w:val="00A04F49"/>
    <w:rsid w:val="00A108EE"/>
    <w:rsid w:val="00A13799"/>
    <w:rsid w:val="00A13E54"/>
    <w:rsid w:val="00A17F63"/>
    <w:rsid w:val="00A2193B"/>
    <w:rsid w:val="00A2208F"/>
    <w:rsid w:val="00A2351A"/>
    <w:rsid w:val="00A264A9"/>
    <w:rsid w:val="00A26DCF"/>
    <w:rsid w:val="00A273B6"/>
    <w:rsid w:val="00A27785"/>
    <w:rsid w:val="00A30187"/>
    <w:rsid w:val="00A3448A"/>
    <w:rsid w:val="00A34C81"/>
    <w:rsid w:val="00A36297"/>
    <w:rsid w:val="00A41E2B"/>
    <w:rsid w:val="00A43AED"/>
    <w:rsid w:val="00A44AFF"/>
    <w:rsid w:val="00A45B74"/>
    <w:rsid w:val="00A46C26"/>
    <w:rsid w:val="00A52E1D"/>
    <w:rsid w:val="00A55116"/>
    <w:rsid w:val="00A61499"/>
    <w:rsid w:val="00A62A77"/>
    <w:rsid w:val="00A63483"/>
    <w:rsid w:val="00A64A6D"/>
    <w:rsid w:val="00A657D7"/>
    <w:rsid w:val="00A660AC"/>
    <w:rsid w:val="00A67E6C"/>
    <w:rsid w:val="00A71B99"/>
    <w:rsid w:val="00A739D0"/>
    <w:rsid w:val="00A73CC9"/>
    <w:rsid w:val="00A761D4"/>
    <w:rsid w:val="00A77EC4"/>
    <w:rsid w:val="00A83B53"/>
    <w:rsid w:val="00A84ABB"/>
    <w:rsid w:val="00A86953"/>
    <w:rsid w:val="00A92879"/>
    <w:rsid w:val="00A9442A"/>
    <w:rsid w:val="00A96131"/>
    <w:rsid w:val="00A97930"/>
    <w:rsid w:val="00AA016F"/>
    <w:rsid w:val="00AA1ED6"/>
    <w:rsid w:val="00AA51D6"/>
    <w:rsid w:val="00AB0BC8"/>
    <w:rsid w:val="00AB11CA"/>
    <w:rsid w:val="00AB14D9"/>
    <w:rsid w:val="00AB4AB8"/>
    <w:rsid w:val="00AB655E"/>
    <w:rsid w:val="00AC007F"/>
    <w:rsid w:val="00AC2ECD"/>
    <w:rsid w:val="00AC3119"/>
    <w:rsid w:val="00AC49FB"/>
    <w:rsid w:val="00AC5A10"/>
    <w:rsid w:val="00AC7ED4"/>
    <w:rsid w:val="00AD0AA3"/>
    <w:rsid w:val="00AD2ED0"/>
    <w:rsid w:val="00AD3F94"/>
    <w:rsid w:val="00AD4A5A"/>
    <w:rsid w:val="00AD6601"/>
    <w:rsid w:val="00AE27AC"/>
    <w:rsid w:val="00AE40E0"/>
    <w:rsid w:val="00AE42FD"/>
    <w:rsid w:val="00AE4DBA"/>
    <w:rsid w:val="00AE4F07"/>
    <w:rsid w:val="00AF1230"/>
    <w:rsid w:val="00AF1C5D"/>
    <w:rsid w:val="00AF42D7"/>
    <w:rsid w:val="00AF6DFD"/>
    <w:rsid w:val="00B006FE"/>
    <w:rsid w:val="00B007CB"/>
    <w:rsid w:val="00B02AA9"/>
    <w:rsid w:val="00B02FA3"/>
    <w:rsid w:val="00B041C1"/>
    <w:rsid w:val="00B05084"/>
    <w:rsid w:val="00B1407E"/>
    <w:rsid w:val="00B1506A"/>
    <w:rsid w:val="00B157F9"/>
    <w:rsid w:val="00B20256"/>
    <w:rsid w:val="00B20D09"/>
    <w:rsid w:val="00B2763F"/>
    <w:rsid w:val="00B27AAC"/>
    <w:rsid w:val="00B30929"/>
    <w:rsid w:val="00B372AA"/>
    <w:rsid w:val="00B40445"/>
    <w:rsid w:val="00B409E0"/>
    <w:rsid w:val="00B41888"/>
    <w:rsid w:val="00B443C4"/>
    <w:rsid w:val="00B45A52"/>
    <w:rsid w:val="00B46175"/>
    <w:rsid w:val="00B50D19"/>
    <w:rsid w:val="00B548B7"/>
    <w:rsid w:val="00B602E2"/>
    <w:rsid w:val="00B61E0C"/>
    <w:rsid w:val="00B664C7"/>
    <w:rsid w:val="00B70B77"/>
    <w:rsid w:val="00B739F6"/>
    <w:rsid w:val="00B74AA1"/>
    <w:rsid w:val="00B81A6C"/>
    <w:rsid w:val="00B85DE5"/>
    <w:rsid w:val="00B90F73"/>
    <w:rsid w:val="00B93257"/>
    <w:rsid w:val="00B93A1B"/>
    <w:rsid w:val="00B93B59"/>
    <w:rsid w:val="00B9406A"/>
    <w:rsid w:val="00BA2280"/>
    <w:rsid w:val="00BA2A08"/>
    <w:rsid w:val="00BA56D2"/>
    <w:rsid w:val="00BA76E0"/>
    <w:rsid w:val="00BB072A"/>
    <w:rsid w:val="00BB2A25"/>
    <w:rsid w:val="00BB51E9"/>
    <w:rsid w:val="00BC0FDC"/>
    <w:rsid w:val="00BC2A3F"/>
    <w:rsid w:val="00BC3053"/>
    <w:rsid w:val="00BC4D2E"/>
    <w:rsid w:val="00BC7D76"/>
    <w:rsid w:val="00BD48AC"/>
    <w:rsid w:val="00BD5F1A"/>
    <w:rsid w:val="00BE1234"/>
    <w:rsid w:val="00BE2FA6"/>
    <w:rsid w:val="00BE333F"/>
    <w:rsid w:val="00BE41AE"/>
    <w:rsid w:val="00BE51ED"/>
    <w:rsid w:val="00BE593B"/>
    <w:rsid w:val="00BE7406"/>
    <w:rsid w:val="00BE7603"/>
    <w:rsid w:val="00BE792F"/>
    <w:rsid w:val="00BF06EF"/>
    <w:rsid w:val="00BF252E"/>
    <w:rsid w:val="00BF294F"/>
    <w:rsid w:val="00BF3279"/>
    <w:rsid w:val="00BF39E2"/>
    <w:rsid w:val="00BF74C7"/>
    <w:rsid w:val="00BF75F4"/>
    <w:rsid w:val="00C00DB9"/>
    <w:rsid w:val="00C015F1"/>
    <w:rsid w:val="00C01F33"/>
    <w:rsid w:val="00C02CC6"/>
    <w:rsid w:val="00C040F7"/>
    <w:rsid w:val="00C044AB"/>
    <w:rsid w:val="00C05706"/>
    <w:rsid w:val="00C07377"/>
    <w:rsid w:val="00C10478"/>
    <w:rsid w:val="00C10E18"/>
    <w:rsid w:val="00C12107"/>
    <w:rsid w:val="00C12C47"/>
    <w:rsid w:val="00C13EFE"/>
    <w:rsid w:val="00C145C7"/>
    <w:rsid w:val="00C14D4B"/>
    <w:rsid w:val="00C154BB"/>
    <w:rsid w:val="00C279B5"/>
    <w:rsid w:val="00C27C45"/>
    <w:rsid w:val="00C330A7"/>
    <w:rsid w:val="00C340A2"/>
    <w:rsid w:val="00C3719D"/>
    <w:rsid w:val="00C37CB2"/>
    <w:rsid w:val="00C4022A"/>
    <w:rsid w:val="00C473A5"/>
    <w:rsid w:val="00C47954"/>
    <w:rsid w:val="00C51C49"/>
    <w:rsid w:val="00C54995"/>
    <w:rsid w:val="00C54D41"/>
    <w:rsid w:val="00C60783"/>
    <w:rsid w:val="00C60DA9"/>
    <w:rsid w:val="00C64672"/>
    <w:rsid w:val="00C70697"/>
    <w:rsid w:val="00C7198C"/>
    <w:rsid w:val="00C72093"/>
    <w:rsid w:val="00C72EF4"/>
    <w:rsid w:val="00C744FE"/>
    <w:rsid w:val="00C75D2F"/>
    <w:rsid w:val="00C767BE"/>
    <w:rsid w:val="00C76E3C"/>
    <w:rsid w:val="00C81568"/>
    <w:rsid w:val="00C9027A"/>
    <w:rsid w:val="00C9068E"/>
    <w:rsid w:val="00C93814"/>
    <w:rsid w:val="00C93C4B"/>
    <w:rsid w:val="00C944AB"/>
    <w:rsid w:val="00C95B40"/>
    <w:rsid w:val="00CA0743"/>
    <w:rsid w:val="00CA1ED8"/>
    <w:rsid w:val="00CA7E8D"/>
    <w:rsid w:val="00CB1F63"/>
    <w:rsid w:val="00CB2FA6"/>
    <w:rsid w:val="00CB7170"/>
    <w:rsid w:val="00CB7EFD"/>
    <w:rsid w:val="00CC040E"/>
    <w:rsid w:val="00CC111F"/>
    <w:rsid w:val="00CC2011"/>
    <w:rsid w:val="00CC33B7"/>
    <w:rsid w:val="00CC3EA0"/>
    <w:rsid w:val="00CC53EB"/>
    <w:rsid w:val="00CC74F2"/>
    <w:rsid w:val="00CC7B45"/>
    <w:rsid w:val="00CD1188"/>
    <w:rsid w:val="00CD2ED1"/>
    <w:rsid w:val="00CD337B"/>
    <w:rsid w:val="00CE0424"/>
    <w:rsid w:val="00CE1CF5"/>
    <w:rsid w:val="00CE370B"/>
    <w:rsid w:val="00CE7561"/>
    <w:rsid w:val="00CE7956"/>
    <w:rsid w:val="00CF1354"/>
    <w:rsid w:val="00CF3B1F"/>
    <w:rsid w:val="00CF3BF6"/>
    <w:rsid w:val="00CF625B"/>
    <w:rsid w:val="00CF687E"/>
    <w:rsid w:val="00CF68B2"/>
    <w:rsid w:val="00CF6E8D"/>
    <w:rsid w:val="00D0349B"/>
    <w:rsid w:val="00D10249"/>
    <w:rsid w:val="00D11067"/>
    <w:rsid w:val="00D115C3"/>
    <w:rsid w:val="00D11897"/>
    <w:rsid w:val="00D13135"/>
    <w:rsid w:val="00D13E4E"/>
    <w:rsid w:val="00D2035D"/>
    <w:rsid w:val="00D239A7"/>
    <w:rsid w:val="00D23F47"/>
    <w:rsid w:val="00D26EC9"/>
    <w:rsid w:val="00D31B5B"/>
    <w:rsid w:val="00D36E71"/>
    <w:rsid w:val="00D37D87"/>
    <w:rsid w:val="00D40B33"/>
    <w:rsid w:val="00D40E5A"/>
    <w:rsid w:val="00D430A0"/>
    <w:rsid w:val="00D4318F"/>
    <w:rsid w:val="00D438BF"/>
    <w:rsid w:val="00D440F8"/>
    <w:rsid w:val="00D51250"/>
    <w:rsid w:val="00D52405"/>
    <w:rsid w:val="00D5427C"/>
    <w:rsid w:val="00D546FF"/>
    <w:rsid w:val="00D55AD5"/>
    <w:rsid w:val="00D576CA"/>
    <w:rsid w:val="00D57EFA"/>
    <w:rsid w:val="00D61AF5"/>
    <w:rsid w:val="00D641E9"/>
    <w:rsid w:val="00D652B5"/>
    <w:rsid w:val="00D65B8B"/>
    <w:rsid w:val="00D66155"/>
    <w:rsid w:val="00D708B0"/>
    <w:rsid w:val="00D72FF3"/>
    <w:rsid w:val="00D7401C"/>
    <w:rsid w:val="00D75E57"/>
    <w:rsid w:val="00D77503"/>
    <w:rsid w:val="00D77B1D"/>
    <w:rsid w:val="00D8021F"/>
    <w:rsid w:val="00D80383"/>
    <w:rsid w:val="00D823C6"/>
    <w:rsid w:val="00D8327F"/>
    <w:rsid w:val="00D86CA3"/>
    <w:rsid w:val="00D871CE"/>
    <w:rsid w:val="00D910B0"/>
    <w:rsid w:val="00D9196D"/>
    <w:rsid w:val="00D92982"/>
    <w:rsid w:val="00D965EF"/>
    <w:rsid w:val="00DA207F"/>
    <w:rsid w:val="00DA305E"/>
    <w:rsid w:val="00DA50FD"/>
    <w:rsid w:val="00DA5417"/>
    <w:rsid w:val="00DA56E8"/>
    <w:rsid w:val="00DB0A9F"/>
    <w:rsid w:val="00DB377D"/>
    <w:rsid w:val="00DB3C2C"/>
    <w:rsid w:val="00DB4D0E"/>
    <w:rsid w:val="00DB68FF"/>
    <w:rsid w:val="00DB78CF"/>
    <w:rsid w:val="00DC2D36"/>
    <w:rsid w:val="00DC3234"/>
    <w:rsid w:val="00DC53EF"/>
    <w:rsid w:val="00DC6222"/>
    <w:rsid w:val="00DE098C"/>
    <w:rsid w:val="00DE0C66"/>
    <w:rsid w:val="00DE5608"/>
    <w:rsid w:val="00DE58D0"/>
    <w:rsid w:val="00DE654F"/>
    <w:rsid w:val="00DF0B6E"/>
    <w:rsid w:val="00DF15E0"/>
    <w:rsid w:val="00DF37A0"/>
    <w:rsid w:val="00DF3944"/>
    <w:rsid w:val="00DF6C04"/>
    <w:rsid w:val="00E0144F"/>
    <w:rsid w:val="00E03F79"/>
    <w:rsid w:val="00E04178"/>
    <w:rsid w:val="00E110E7"/>
    <w:rsid w:val="00E11B20"/>
    <w:rsid w:val="00E11B67"/>
    <w:rsid w:val="00E13804"/>
    <w:rsid w:val="00E14C98"/>
    <w:rsid w:val="00E17FA2"/>
    <w:rsid w:val="00E22330"/>
    <w:rsid w:val="00E30B5A"/>
    <w:rsid w:val="00E3123D"/>
    <w:rsid w:val="00E31461"/>
    <w:rsid w:val="00E31D43"/>
    <w:rsid w:val="00E32608"/>
    <w:rsid w:val="00E34188"/>
    <w:rsid w:val="00E34B6E"/>
    <w:rsid w:val="00E352A0"/>
    <w:rsid w:val="00E35559"/>
    <w:rsid w:val="00E3723A"/>
    <w:rsid w:val="00E37860"/>
    <w:rsid w:val="00E4016A"/>
    <w:rsid w:val="00E41329"/>
    <w:rsid w:val="00E413B4"/>
    <w:rsid w:val="00E446F1"/>
    <w:rsid w:val="00E44726"/>
    <w:rsid w:val="00E46886"/>
    <w:rsid w:val="00E47AEF"/>
    <w:rsid w:val="00E509FD"/>
    <w:rsid w:val="00E51CBD"/>
    <w:rsid w:val="00E530D6"/>
    <w:rsid w:val="00E53B75"/>
    <w:rsid w:val="00E54E3B"/>
    <w:rsid w:val="00E54EC6"/>
    <w:rsid w:val="00E55D19"/>
    <w:rsid w:val="00E57565"/>
    <w:rsid w:val="00E63838"/>
    <w:rsid w:val="00E64434"/>
    <w:rsid w:val="00E67C51"/>
    <w:rsid w:val="00E70C4F"/>
    <w:rsid w:val="00E72EFC"/>
    <w:rsid w:val="00E758EC"/>
    <w:rsid w:val="00E8234C"/>
    <w:rsid w:val="00E83AA9"/>
    <w:rsid w:val="00E85928"/>
    <w:rsid w:val="00E85D12"/>
    <w:rsid w:val="00E87822"/>
    <w:rsid w:val="00E901D1"/>
    <w:rsid w:val="00E90395"/>
    <w:rsid w:val="00E903B7"/>
    <w:rsid w:val="00E90E49"/>
    <w:rsid w:val="00E917F9"/>
    <w:rsid w:val="00E91C5D"/>
    <w:rsid w:val="00E9291C"/>
    <w:rsid w:val="00E93FFE"/>
    <w:rsid w:val="00E94F8A"/>
    <w:rsid w:val="00EA7A41"/>
    <w:rsid w:val="00EB077B"/>
    <w:rsid w:val="00EB24F7"/>
    <w:rsid w:val="00EB3887"/>
    <w:rsid w:val="00EB4EA2"/>
    <w:rsid w:val="00EB6DE1"/>
    <w:rsid w:val="00EC24D5"/>
    <w:rsid w:val="00EC27C6"/>
    <w:rsid w:val="00EC4207"/>
    <w:rsid w:val="00EC5653"/>
    <w:rsid w:val="00EC66EB"/>
    <w:rsid w:val="00EC71CE"/>
    <w:rsid w:val="00ED0309"/>
    <w:rsid w:val="00ED1006"/>
    <w:rsid w:val="00EE2149"/>
    <w:rsid w:val="00EE5398"/>
    <w:rsid w:val="00EE540B"/>
    <w:rsid w:val="00EF18FE"/>
    <w:rsid w:val="00EF5787"/>
    <w:rsid w:val="00EF60D0"/>
    <w:rsid w:val="00F0456F"/>
    <w:rsid w:val="00F0528D"/>
    <w:rsid w:val="00F06C67"/>
    <w:rsid w:val="00F06DFD"/>
    <w:rsid w:val="00F071D1"/>
    <w:rsid w:val="00F07533"/>
    <w:rsid w:val="00F10629"/>
    <w:rsid w:val="00F128A7"/>
    <w:rsid w:val="00F15FA5"/>
    <w:rsid w:val="00F1737B"/>
    <w:rsid w:val="00F209B7"/>
    <w:rsid w:val="00F21B3D"/>
    <w:rsid w:val="00F2376F"/>
    <w:rsid w:val="00F243D8"/>
    <w:rsid w:val="00F30828"/>
    <w:rsid w:val="00F313D6"/>
    <w:rsid w:val="00F34D59"/>
    <w:rsid w:val="00F40F0C"/>
    <w:rsid w:val="00F41FB6"/>
    <w:rsid w:val="00F44B95"/>
    <w:rsid w:val="00F4766C"/>
    <w:rsid w:val="00F5060E"/>
    <w:rsid w:val="00F507D1"/>
    <w:rsid w:val="00F519CE"/>
    <w:rsid w:val="00F51ADA"/>
    <w:rsid w:val="00F5615E"/>
    <w:rsid w:val="00F5730B"/>
    <w:rsid w:val="00F60203"/>
    <w:rsid w:val="00F607C5"/>
    <w:rsid w:val="00F60DEA"/>
    <w:rsid w:val="00F6302A"/>
    <w:rsid w:val="00F631D3"/>
    <w:rsid w:val="00F63950"/>
    <w:rsid w:val="00F643B9"/>
    <w:rsid w:val="00F64C2B"/>
    <w:rsid w:val="00F651BE"/>
    <w:rsid w:val="00F67F53"/>
    <w:rsid w:val="00F703BE"/>
    <w:rsid w:val="00F70DC6"/>
    <w:rsid w:val="00F712DA"/>
    <w:rsid w:val="00F71CC3"/>
    <w:rsid w:val="00F71F69"/>
    <w:rsid w:val="00F72B72"/>
    <w:rsid w:val="00F72C0F"/>
    <w:rsid w:val="00F73676"/>
    <w:rsid w:val="00F74BB9"/>
    <w:rsid w:val="00F75582"/>
    <w:rsid w:val="00F76118"/>
    <w:rsid w:val="00F76EFA"/>
    <w:rsid w:val="00F804BE"/>
    <w:rsid w:val="00F8137B"/>
    <w:rsid w:val="00F817CE"/>
    <w:rsid w:val="00F8456C"/>
    <w:rsid w:val="00F859D8"/>
    <w:rsid w:val="00F868F5"/>
    <w:rsid w:val="00F9056A"/>
    <w:rsid w:val="00F90F8D"/>
    <w:rsid w:val="00F92782"/>
    <w:rsid w:val="00F93AA9"/>
    <w:rsid w:val="00F9663D"/>
    <w:rsid w:val="00F96985"/>
    <w:rsid w:val="00F97838"/>
    <w:rsid w:val="00FA2BB3"/>
    <w:rsid w:val="00FB4C80"/>
    <w:rsid w:val="00FB6A6A"/>
    <w:rsid w:val="00FC1D47"/>
    <w:rsid w:val="00FC6172"/>
    <w:rsid w:val="00FC7429"/>
    <w:rsid w:val="00FD07F6"/>
    <w:rsid w:val="00FD1EC8"/>
    <w:rsid w:val="00FD2AC9"/>
    <w:rsid w:val="00FD3661"/>
    <w:rsid w:val="00FD47ED"/>
    <w:rsid w:val="00FD74DB"/>
    <w:rsid w:val="00FD7660"/>
    <w:rsid w:val="00FE0655"/>
    <w:rsid w:val="00FE2365"/>
    <w:rsid w:val="00FE37D7"/>
    <w:rsid w:val="00FE4C7B"/>
    <w:rsid w:val="00FE7336"/>
    <w:rsid w:val="00FE787C"/>
    <w:rsid w:val="00FF1D7F"/>
    <w:rsid w:val="00FF45A5"/>
    <w:rsid w:val="00FF5C91"/>
    <w:rsid w:val="631BEE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4178"/>
    <w:pPr>
      <w:spacing w:after="200" w:line="276"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041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417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 w:type="character" w:styleId="UnresolvedMention">
    <w:name w:val="Unresolved Mention"/>
    <w:basedOn w:val="DefaultParagraphFont"/>
    <w:uiPriority w:val="99"/>
    <w:semiHidden/>
    <w:unhideWhenUsed/>
    <w:rsid w:val="00E14C98"/>
    <w:rPr>
      <w:color w:val="605E5C"/>
      <w:shd w:val="clear" w:color="auto" w:fill="E1DFDD"/>
    </w:rPr>
  </w:style>
  <w:style w:type="table" w:styleId="PlainTable1">
    <w:name w:val="Plain Table 1"/>
    <w:basedOn w:val="TableNormal"/>
    <w:uiPriority w:val="41"/>
    <w:rsid w:val="00D65B8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8D31C-847A-4C3F-87B8-D88FCD2F6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893</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2018-09-29T04:39:00Z</dcterms:created>
  <dcterms:modified xsi:type="dcterms:W3CDTF">2018-09-29T05:24:00Z</dcterms:modified>
  <cp:category/>
</cp:coreProperties>
</file>